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1" w:rsidRPr="00C771A1" w:rsidRDefault="00C771A1" w:rsidP="0091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A1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3430A2" w:rsidRPr="00DD3197" w:rsidRDefault="003430A2" w:rsidP="009122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Совета депутатов сельского поселения Луговской «О бюджете сельского поселения Луговской на 20</w:t>
      </w:r>
      <w:r w:rsidR="00D91184"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и плановый период 20</w:t>
      </w:r>
      <w:r w:rsidR="00D91184"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6EF"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806EF"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3430A2" w:rsidRPr="00DD3197" w:rsidRDefault="003430A2" w:rsidP="009122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DD3197" w:rsidRDefault="003430A2" w:rsidP="00912246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30A2" w:rsidRPr="00DD3197" w:rsidRDefault="003430A2" w:rsidP="0091224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2F7" w:rsidRPr="00DD319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Луговской                   «О бюджете сельского поселения Луговской на 20</w:t>
      </w:r>
      <w:r w:rsidR="009938E3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532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A0532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0532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Луговской, утвержденного решением Совета депутатов сельского</w:t>
      </w:r>
      <w:proofErr w:type="gramEnd"/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                              от 22.07.2015 № 271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133959" w:rsidRPr="00DD319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FA0532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A0532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59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959" w:rsidRPr="00DD3197" w:rsidRDefault="009114D9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председателем Совета депутатов сельского поселения Луговской </w:t>
      </w:r>
      <w:r w:rsidR="00F325F4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59" w:rsidRP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C4" w:rsidRPr="00DD3197" w:rsidRDefault="001309C4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DD3197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</w:t>
      </w:r>
      <w:r w:rsidR="00610356" w:rsidRPr="00DD3197">
        <w:rPr>
          <w:rFonts w:ascii="Times New Roman" w:hAnsi="Times New Roman" w:cs="Times New Roman"/>
          <w:i/>
          <w:sz w:val="28"/>
          <w:szCs w:val="28"/>
        </w:rPr>
        <w:t>Ф</w:t>
      </w:r>
      <w:r w:rsidRPr="00DD3197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610356" w:rsidRPr="00DD31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3122" w:rsidRPr="00DD319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10356" w:rsidRPr="00DD3197">
        <w:rPr>
          <w:rFonts w:ascii="Times New Roman" w:hAnsi="Times New Roman" w:cs="Times New Roman"/>
          <w:i/>
          <w:sz w:val="28"/>
          <w:szCs w:val="28"/>
        </w:rPr>
        <w:t xml:space="preserve">в части сроков предоставления </w:t>
      </w:r>
      <w:r w:rsidR="00977B1C" w:rsidRPr="00DD3197">
        <w:rPr>
          <w:rFonts w:ascii="Times New Roman" w:hAnsi="Times New Roman" w:cs="Times New Roman"/>
          <w:i/>
          <w:iCs/>
          <w:sz w:val="28"/>
          <w:szCs w:val="28"/>
        </w:rPr>
        <w:t xml:space="preserve">проекта решения о местном бюджете </w:t>
      </w:r>
      <w:r w:rsidR="00803122" w:rsidRPr="00DD3197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977B1C" w:rsidRPr="00DD3197">
        <w:rPr>
          <w:rFonts w:ascii="Times New Roman" w:hAnsi="Times New Roman" w:cs="Times New Roman"/>
          <w:i/>
          <w:iCs/>
          <w:sz w:val="28"/>
          <w:szCs w:val="28"/>
        </w:rPr>
        <w:t xml:space="preserve">на рассмотрение представительного органа, </w:t>
      </w:r>
      <w:r w:rsidRPr="00DD3197">
        <w:rPr>
          <w:rFonts w:ascii="Times New Roman" w:hAnsi="Times New Roman" w:cs="Times New Roman"/>
          <w:i/>
          <w:sz w:val="28"/>
          <w:szCs w:val="28"/>
        </w:rPr>
        <w:t>приостановлено до 01 января 2021 года,</w:t>
      </w:r>
      <w:r w:rsidR="00803122" w:rsidRPr="00DD3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197">
        <w:rPr>
          <w:rFonts w:ascii="Times New Roman" w:hAnsi="Times New Roman" w:cs="Times New Roman"/>
          <w:i/>
          <w:sz w:val="28"/>
          <w:szCs w:val="28"/>
        </w:rPr>
        <w:t>в соответствии с Федеральн</w:t>
      </w:r>
      <w:r w:rsidR="00803122" w:rsidRPr="00DD3197">
        <w:rPr>
          <w:rFonts w:ascii="Times New Roman" w:hAnsi="Times New Roman" w:cs="Times New Roman"/>
          <w:i/>
          <w:sz w:val="28"/>
          <w:szCs w:val="28"/>
        </w:rPr>
        <w:t>ым з</w:t>
      </w:r>
      <w:r w:rsidRPr="00DD3197">
        <w:rPr>
          <w:rFonts w:ascii="Times New Roman" w:hAnsi="Times New Roman" w:cs="Times New Roman"/>
          <w:i/>
          <w:sz w:val="28"/>
          <w:szCs w:val="28"/>
        </w:rPr>
        <w:t xml:space="preserve">аконом Российской </w:t>
      </w:r>
      <w:r w:rsidR="00803122" w:rsidRPr="00DD3197">
        <w:rPr>
          <w:rFonts w:ascii="Times New Roman" w:hAnsi="Times New Roman" w:cs="Times New Roman"/>
          <w:i/>
          <w:sz w:val="28"/>
          <w:szCs w:val="28"/>
        </w:rPr>
        <w:t>Ф</w:t>
      </w:r>
      <w:r w:rsidRPr="00DD3197">
        <w:rPr>
          <w:rFonts w:ascii="Times New Roman" w:hAnsi="Times New Roman" w:cs="Times New Roman"/>
          <w:i/>
          <w:sz w:val="28"/>
          <w:szCs w:val="28"/>
        </w:rPr>
        <w:t>едерации от 1</w:t>
      </w:r>
      <w:r w:rsidR="00977B1C" w:rsidRPr="00DD3197">
        <w:rPr>
          <w:rFonts w:ascii="Times New Roman" w:hAnsi="Times New Roman" w:cs="Times New Roman"/>
          <w:i/>
          <w:sz w:val="28"/>
          <w:szCs w:val="28"/>
        </w:rPr>
        <w:t xml:space="preserve">2.11.2019 года № 367-ФЗ </w:t>
      </w:r>
      <w:r w:rsidRPr="00DD3197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DD3197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</w:t>
      </w:r>
      <w:proofErr w:type="gramEnd"/>
      <w:r w:rsidRPr="00DD3197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в 2020 году».</w:t>
      </w:r>
    </w:p>
    <w:p w:rsidR="00F22B4E" w:rsidRPr="00DD3197" w:rsidRDefault="00F22B4E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Соответствующие изменения внесены в Положение о бюджетном процессе.</w:t>
      </w:r>
      <w:r w:rsidR="002D5EF0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это</w:t>
      </w:r>
      <w:r w:rsidR="00803122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Start"/>
      <w:r w:rsidR="00803122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2D5EF0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данные изменения необходимо было внести                                  в </w:t>
      </w:r>
      <w:r w:rsidR="00803122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D5EF0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остановление администрации сельского поселения Луговской                         от 17.1</w:t>
      </w:r>
      <w:r w:rsidR="00C71A17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2D5EF0" w:rsidRPr="00DD3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.2016 № 59 «Об утверждении порядка составления проекта решения о бюджете сельского поселения Луговской на очередной финансовый год и плановый период».</w:t>
      </w:r>
    </w:p>
    <w:p w:rsidR="00DD3197" w:rsidRPr="00993163" w:rsidRDefault="0008014F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Повторно </w:t>
      </w:r>
      <w:r w:rsidR="00DD319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D319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DD319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D03DE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D03DE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DD03DE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</w:t>
      </w:r>
      <w:r w:rsidR="00DD319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 – 17.12.2020,</w:t>
      </w:r>
      <w:r w:rsidR="00DD03DE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97" w:rsidRPr="00993163">
        <w:rPr>
          <w:rFonts w:ascii="Times New Roman" w:hAnsi="Times New Roman" w:cs="Times New Roman"/>
          <w:sz w:val="28"/>
          <w:szCs w:val="28"/>
        </w:rPr>
        <w:t xml:space="preserve">что является несоблюдением требований пункта 1 статьи 7 Положения </w:t>
      </w:r>
      <w:r w:rsidR="00DD03DE" w:rsidRPr="009931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3197" w:rsidRPr="00993163"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поселения, согласно которому </w:t>
      </w:r>
      <w:r w:rsidR="00DD03DE" w:rsidRPr="009931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D3197" w:rsidRPr="00993163">
        <w:rPr>
          <w:rFonts w:ascii="Times New Roman" w:hAnsi="Times New Roman" w:cs="Times New Roman"/>
          <w:sz w:val="28"/>
          <w:szCs w:val="28"/>
        </w:rPr>
        <w:t xml:space="preserve">о бюджете поселения направляется </w:t>
      </w:r>
      <w:r w:rsidR="00DD3197" w:rsidRPr="00993163">
        <w:rPr>
          <w:rFonts w:ascii="Times New Roman" w:hAnsi="Times New Roman" w:cs="Times New Roman"/>
          <w:b/>
          <w:sz w:val="28"/>
          <w:szCs w:val="28"/>
          <w:u w:val="single"/>
        </w:rPr>
        <w:t>председателем Совета депутатов</w:t>
      </w:r>
      <w:r w:rsidR="00DD3197" w:rsidRPr="00993163">
        <w:rPr>
          <w:rFonts w:ascii="Times New Roman" w:hAnsi="Times New Roman" w:cs="Times New Roman"/>
          <w:sz w:val="28"/>
          <w:szCs w:val="28"/>
        </w:rPr>
        <w:t xml:space="preserve"> в орган муниципального финансового контроля - КСП ХМР.  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статьей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01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36 Бюджетного кодекса РФ в части Проекта решения соблюден.</w:t>
      </w:r>
    </w:p>
    <w:p w:rsidR="004C5478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1E07E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="00A35D23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E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A1067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подготовлен</w:t>
      </w:r>
      <w:r w:rsidR="00A35D23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325F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67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78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</w:t>
      </w:r>
      <w:r w:rsidR="001309C4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Бюджетного кодекса РФ, статьи 3 Положения о бюд</w:t>
      </w:r>
      <w:r w:rsidR="006F71F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процессе.</w:t>
      </w:r>
    </w:p>
    <w:p w:rsidR="001E07EA" w:rsidRPr="000114B7" w:rsidRDefault="0034743E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 Бюджетного кодекса РФ, Положением о бюджетном процессе, принимая во внимание постановление администрации сельского поселения Луговской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33959" w:rsidRPr="00011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3959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17.10.2016 № 59 «Об утверждении Порядка составления проекта решения о бюджете сельского поселения Луговской на очередной финансовый год и плановый период» 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порядок и срок</w:t>
      </w:r>
      <w:r w:rsidR="006F71F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Проекта решения.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 Луговской,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бюджетных ассигнований по разделам, подразделам классификации расходов бюджета сельского поселения               Луговской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ассигнований по разделам, подразделам классификации расходов бюджета сельского поселения Луговской </w:t>
      </w:r>
      <w:r w:rsidR="00E62101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Ведомственная структура расхо</w:t>
      </w:r>
      <w:r w:rsidR="00AA719E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сельского поселения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Ведомственная структура расходов бюджета сельского поселения Луговской на 202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71E8D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Распределение бюджетных ассигнований по разделам, подразделам, целевым статьям (муниципальным программам           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непрограммным направлениям деятельности) группам (группам, подгруппам) видов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на плановый период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6F71F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E62101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на 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Источники финансирования дефицита бюджета сельского поселения Луговской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Источники финансирования дефицита бюджета сельского по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Луговской на период 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Объем межбюджетных трансфертов, получаемых из других бюджетов бюджетной системы Российской Федерации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Объем межбюджетных трансфертов, получаемых из других бюджетов бюджетной системы Российской Федерации на плановый период 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Объем межбюджетных трансфертов, передаваемых бюджетам бюджетной системы Российской Федерации на 20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Программа муниципальных внутренних заимствований сельского поселения Луговской на 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главных распорядителей средств бюджета сельского поселе</w:t>
      </w:r>
      <w:r w:rsidR="006F71F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Луговской на 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8A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673D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1F6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471C0" w:rsidRPr="000114B7" w:rsidRDefault="00C471C0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Справочно. Доходы бюджета сельского поселения Луговской                                       на 202</w:t>
      </w:r>
      <w:r w:rsidR="00280041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0041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430A2" w:rsidRPr="000114B7" w:rsidRDefault="0034743E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финансовым органом, </w:t>
      </w:r>
      <w:r w:rsidR="00001BC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финансово-экономическ</w:t>
      </w:r>
      <w:r w:rsidR="00001BC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01BC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Луговской.</w:t>
      </w:r>
    </w:p>
    <w:p w:rsidR="003430A2" w:rsidRPr="000114B7" w:rsidRDefault="0034743E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430A2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635DEB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Луговской на 20</w:t>
      </w:r>
      <w:r w:rsidR="00355758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Луговской от 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55758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5758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сельского поселения Луговской на 20</w:t>
      </w:r>
      <w:r w:rsidR="00355758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0AC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F80ACB" w:rsidRPr="000114B7" w:rsidRDefault="00F80ACB" w:rsidP="0091224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сельского поселения Луговской являются основой для формирования бюджета </w:t>
      </w:r>
      <w:r w:rsidR="001E07EA" w:rsidRPr="000114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14B7">
        <w:rPr>
          <w:rFonts w:ascii="Times New Roman" w:hAnsi="Times New Roman" w:cs="Times New Roman"/>
          <w:sz w:val="28"/>
          <w:szCs w:val="28"/>
        </w:rPr>
        <w:t>на 2021 год и плановый период 2022-2023 годов,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Основными целями бюджетной и налоговой политики сельского поселения на 2021 год и плановый период 2022-2023 годов являются: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содействие устойчивому социально-экономическому развитию сельского поселения;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бюджета сельского поселения;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- повышения уровня и качества жизни граждан; 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повышения эффективности и прозрачности муниципального управления;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содействие повышению качества муниципальных услуг;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всего, социально ориентированных некоммерческих организаций.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повышения эффективности в области формирования доходов бюджета сельского поселения являются: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доходов;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доходов, отнесенных к ведению органов местного самоуправления сельского поселения.</w:t>
      </w:r>
    </w:p>
    <w:p w:rsidR="00F80ACB" w:rsidRPr="000114B7" w:rsidRDefault="00F80ACB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2021-2023 годах будет направлена на оптимизацию </w:t>
      </w:r>
      <w:r w:rsidR="001E07EA" w:rsidRPr="000114B7">
        <w:rPr>
          <w:rFonts w:ascii="Times New Roman" w:hAnsi="Times New Roman" w:cs="Times New Roman"/>
          <w:sz w:val="28"/>
          <w:szCs w:val="28"/>
        </w:rPr>
        <w:t xml:space="preserve">   </w:t>
      </w:r>
      <w:r w:rsidRPr="000114B7">
        <w:rPr>
          <w:rFonts w:ascii="Times New Roman" w:hAnsi="Times New Roman" w:cs="Times New Roman"/>
          <w:sz w:val="28"/>
          <w:szCs w:val="28"/>
        </w:rPr>
        <w:t xml:space="preserve">и повышение эффективности бюджетных расходов. Основными принципами бюджетной политики сельского поселения Луговской  </w:t>
      </w:r>
      <w:r w:rsidR="001E07EA" w:rsidRPr="000114B7">
        <w:rPr>
          <w:rFonts w:ascii="Times New Roman" w:hAnsi="Times New Roman" w:cs="Times New Roman"/>
          <w:sz w:val="28"/>
          <w:szCs w:val="28"/>
        </w:rPr>
        <w:t>определено</w:t>
      </w:r>
      <w:r w:rsidR="002F7CCF" w:rsidRPr="000114B7">
        <w:rPr>
          <w:rFonts w:ascii="Times New Roman" w:hAnsi="Times New Roman" w:cs="Times New Roman"/>
          <w:sz w:val="28"/>
          <w:szCs w:val="28"/>
        </w:rPr>
        <w:t>:</w:t>
      </w:r>
      <w:r w:rsidR="001E07EA" w:rsidRPr="000114B7">
        <w:rPr>
          <w:rFonts w:ascii="Times New Roman" w:hAnsi="Times New Roman" w:cs="Times New Roman"/>
          <w:sz w:val="28"/>
          <w:szCs w:val="28"/>
        </w:rPr>
        <w:t xml:space="preserve"> </w:t>
      </w:r>
      <w:r w:rsidRPr="000114B7">
        <w:rPr>
          <w:rFonts w:ascii="Times New Roman" w:hAnsi="Times New Roman" w:cs="Times New Roman"/>
          <w:sz w:val="28"/>
          <w:szCs w:val="28"/>
        </w:rPr>
        <w:t>сокращение необоснованных бюджетных расходов.</w:t>
      </w:r>
    </w:p>
    <w:p w:rsidR="00977B1C" w:rsidRPr="000114B7" w:rsidRDefault="00977B1C" w:rsidP="009122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14B7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распоряжение администрации сельского поселения Луговской от 12.10.2020 № 177-р «О прогнозе социально – экономического развития сельского поселения Луговской                     на 2021 год и плановый период 2022-2023 годов», при этом отсутствует увязка </w:t>
      </w:r>
      <w:r w:rsidR="00B5389C" w:rsidRPr="000114B7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муниципального </w:t>
      </w:r>
      <w:r w:rsidR="0022237E" w:rsidRPr="000114B7">
        <w:rPr>
          <w:rFonts w:ascii="Times New Roman" w:hAnsi="Times New Roman" w:cs="Times New Roman"/>
          <w:sz w:val="28"/>
          <w:szCs w:val="28"/>
        </w:rPr>
        <w:t>образования «С</w:t>
      </w:r>
      <w:r w:rsidR="00B5389C" w:rsidRPr="000114B7">
        <w:rPr>
          <w:rFonts w:ascii="Times New Roman" w:hAnsi="Times New Roman" w:cs="Times New Roman"/>
          <w:sz w:val="28"/>
          <w:szCs w:val="28"/>
        </w:rPr>
        <w:t>ельско</w:t>
      </w:r>
      <w:r w:rsidR="0022237E" w:rsidRPr="000114B7">
        <w:rPr>
          <w:rFonts w:ascii="Times New Roman" w:hAnsi="Times New Roman" w:cs="Times New Roman"/>
          <w:sz w:val="28"/>
          <w:szCs w:val="28"/>
        </w:rPr>
        <w:t>е</w:t>
      </w:r>
      <w:r w:rsidR="00B5389C" w:rsidRPr="000114B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37E" w:rsidRPr="000114B7">
        <w:rPr>
          <w:rFonts w:ascii="Times New Roman" w:hAnsi="Times New Roman" w:cs="Times New Roman"/>
          <w:sz w:val="28"/>
          <w:szCs w:val="28"/>
        </w:rPr>
        <w:t xml:space="preserve">е Луговской»                     </w:t>
      </w:r>
      <w:r w:rsidR="00B5389C" w:rsidRPr="000114B7">
        <w:rPr>
          <w:rFonts w:ascii="Times New Roman" w:hAnsi="Times New Roman" w:cs="Times New Roman"/>
          <w:sz w:val="28"/>
          <w:szCs w:val="28"/>
        </w:rPr>
        <w:t xml:space="preserve"> с </w:t>
      </w:r>
      <w:r w:rsidRPr="000114B7">
        <w:rPr>
          <w:rFonts w:ascii="Times New Roman" w:hAnsi="Times New Roman" w:cs="Times New Roman"/>
          <w:sz w:val="28"/>
          <w:szCs w:val="28"/>
        </w:rPr>
        <w:t>целевы</w:t>
      </w:r>
      <w:r w:rsidR="00B5389C" w:rsidRPr="000114B7">
        <w:rPr>
          <w:rFonts w:ascii="Times New Roman" w:hAnsi="Times New Roman" w:cs="Times New Roman"/>
          <w:sz w:val="28"/>
          <w:szCs w:val="28"/>
        </w:rPr>
        <w:t>ми</w:t>
      </w:r>
      <w:r w:rsidRPr="000114B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5389C" w:rsidRPr="000114B7">
        <w:rPr>
          <w:rFonts w:ascii="Times New Roman" w:hAnsi="Times New Roman" w:cs="Times New Roman"/>
          <w:sz w:val="28"/>
          <w:szCs w:val="28"/>
        </w:rPr>
        <w:t>ями</w:t>
      </w:r>
      <w:r w:rsidRPr="000114B7">
        <w:rPr>
          <w:rFonts w:ascii="Times New Roman" w:hAnsi="Times New Roman" w:cs="Times New Roman"/>
          <w:sz w:val="28"/>
          <w:szCs w:val="28"/>
        </w:rPr>
        <w:t xml:space="preserve"> муниципальных программ, что в свою очередь не соответствует требованиям </w:t>
      </w:r>
      <w:r w:rsidRPr="000114B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сельского поселения Луговской от 14.11.2011 года</w:t>
      </w:r>
      <w:proofErr w:type="gramEnd"/>
      <w:r w:rsidRPr="000114B7">
        <w:rPr>
          <w:rFonts w:ascii="Times New Roman" w:hAnsi="Times New Roman" w:cs="Times New Roman"/>
          <w:bCs/>
          <w:sz w:val="28"/>
          <w:szCs w:val="28"/>
        </w:rPr>
        <w:t xml:space="preserve"> № 22 «Об утверждении порядка разработки прогноза социально - экономического развития сельского поселения Луговской».</w:t>
      </w:r>
    </w:p>
    <w:p w:rsidR="0040620F" w:rsidRPr="000114B7" w:rsidRDefault="005E0439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B7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0620F" w:rsidRPr="000114B7">
        <w:rPr>
          <w:rFonts w:ascii="Times New Roman" w:hAnsi="Times New Roman" w:cs="Times New Roman"/>
          <w:sz w:val="28"/>
          <w:szCs w:val="28"/>
        </w:rPr>
        <w:t>предоставлен Порядок разработки и утверждения прогноза социально-экономического развития сельского поселения Луговской,</w:t>
      </w:r>
      <w:r w:rsidRPr="000114B7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0620F" w:rsidRPr="000114B7">
        <w:rPr>
          <w:rFonts w:ascii="Times New Roman" w:hAnsi="Times New Roman" w:cs="Times New Roman"/>
          <w:sz w:val="28"/>
          <w:szCs w:val="28"/>
        </w:rPr>
        <w:t xml:space="preserve"> рекомендуется актуализировать в соответствии </w:t>
      </w:r>
      <w:r w:rsidRPr="000114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20F" w:rsidRPr="000114B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3430A2" w:rsidRPr="000114B7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</w:t>
      </w:r>
      <w:r w:rsidR="00635DEB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Проектом решения устанавливаются следующие основные характеристики бюджета на 20</w:t>
      </w:r>
      <w:r w:rsidR="0008250E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2EE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22EE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22EE"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3733E" w:rsidRPr="00E4660B" w:rsidRDefault="00C3733E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44"/>
        <w:gridCol w:w="760"/>
        <w:gridCol w:w="795"/>
        <w:gridCol w:w="760"/>
        <w:gridCol w:w="760"/>
        <w:gridCol w:w="795"/>
        <w:gridCol w:w="590"/>
        <w:gridCol w:w="851"/>
        <w:gridCol w:w="710"/>
        <w:gridCol w:w="708"/>
      </w:tblGrid>
      <w:tr w:rsidR="00FE1664" w:rsidRPr="00E4660B" w:rsidTr="00FA72C8">
        <w:trPr>
          <w:trHeight w:val="264"/>
        </w:trPr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3C07FB"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1276" w:type="pct"/>
            <w:gridSpan w:val="3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C07FB"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E1664" w:rsidRPr="00E4660B" w:rsidTr="006022EE">
        <w:trPr>
          <w:trHeight w:val="706"/>
        </w:trPr>
        <w:tc>
          <w:tcPr>
            <w:tcW w:w="827" w:type="pct"/>
            <w:vMerge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FE1664" w:rsidRPr="00E4660B" w:rsidRDefault="00FE16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6022EE" w:rsidRPr="00E4660B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E4660B" w:rsidRDefault="006022EE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82 062,2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71 664,6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-10 397,6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-12,7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72 754,4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1 089,8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72 779,4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  <w:r w:rsidR="007D2865"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6022EE" w:rsidRPr="00E4660B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E4660B" w:rsidRDefault="006022EE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90 463,2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71 664,6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-18 798,6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-20,8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72 754,4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1 089,8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72 779,4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  <w:r w:rsidR="007D2865"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6022EE" w:rsidRPr="00E4660B" w:rsidTr="00B05026">
        <w:trPr>
          <w:trHeight w:val="225"/>
        </w:trPr>
        <w:tc>
          <w:tcPr>
            <w:tcW w:w="827" w:type="pct"/>
            <w:shd w:val="clear" w:color="auto" w:fill="auto"/>
            <w:vAlign w:val="center"/>
            <w:hideMark/>
          </w:tcPr>
          <w:p w:rsidR="006022EE" w:rsidRPr="00E4660B" w:rsidRDefault="006022EE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 (профицит)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-8 401,0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6022EE" w:rsidRPr="00E4660B" w:rsidRDefault="006022E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351A2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60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7060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="00351A2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поступлений на 20</w:t>
      </w:r>
      <w:r w:rsidR="0087060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7060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10 397,6</w:t>
      </w:r>
      <w:r w:rsidR="00351A2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87060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351A2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в сумме               – </w:t>
      </w:r>
      <w:r w:rsidR="009E054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расходов в 20</w:t>
      </w:r>
      <w:r w:rsidR="009E054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E054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18 798,6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9E054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72 754,4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20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1 089,8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сумме – 72 754,4 тыс. рублей, что выше прогнозируемого объема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</w:t>
      </w:r>
      <w:r w:rsidR="0011043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на 1 089,8 тыс. рублей или на 1,5 %.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72 779,4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72 779,4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31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D286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статьей 12 Проекта решения, составляет на 20</w:t>
      </w:r>
      <w:r w:rsidR="009D5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рублей, на 202</w:t>
      </w:r>
      <w:r w:rsidR="00042F8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– 100,0 тыс. рублей и на  202</w:t>
      </w:r>
      <w:r w:rsidR="00042F8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100,0 тыс. рублей. Требовани</w:t>
      </w:r>
      <w:r w:rsidR="0022237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 соблюдено.</w:t>
      </w:r>
    </w:p>
    <w:p w:rsidR="00006F46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Луговской                      на 20</w:t>
      </w:r>
      <w:r w:rsidR="009D5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="009D5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270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4 759,0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Порядок формирования и использования бюджетных ассигнований муниципального дорожного фонда сельского поселения Луговской утвержден решением Совета депутатов от </w:t>
      </w:r>
      <w:r w:rsidR="00006F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F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дорожном фонде сельского поселения Луговской»</w:t>
      </w:r>
      <w:r w:rsidR="00006F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682" w:rsidRPr="00E4660B" w:rsidRDefault="003430A2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117DA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</w:t>
      </w:r>
      <w:r w:rsidR="0022237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2237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1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2022 годов</w:t>
      </w:r>
      <w:r w:rsidR="005A29B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="005A29B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A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</w:t>
      </w:r>
      <w:r w:rsidR="005A29B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68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2" w:rsidRPr="00E4660B">
        <w:rPr>
          <w:rFonts w:ascii="Times New Roman" w:hAnsi="Times New Roman" w:cs="Times New Roman"/>
          <w:sz w:val="28"/>
          <w:szCs w:val="28"/>
        </w:rPr>
        <w:t>Таким образом, соблюден принцип сбалансированности бюджета, установленный                 статьей 33 Бюджетного кодекса РФ.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E4660B" w:rsidRDefault="003430A2" w:rsidP="00912246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Луговской </w:t>
      </w:r>
    </w:p>
    <w:p w:rsidR="003430A2" w:rsidRPr="00E4660B" w:rsidRDefault="003430A2" w:rsidP="0091224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20</w:t>
      </w:r>
      <w:r w:rsidR="004B2F18"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70D"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8270D"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8270D"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E4660B" w:rsidRDefault="003430A2" w:rsidP="0091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</w:t>
      </w:r>
      <w:r w:rsidR="003E5AA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1 159,3</w:t>
      </w:r>
      <w:r w:rsidR="003E5AA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или 1,6</w:t>
      </w:r>
      <w:r w:rsidR="003E5AA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 утвержденном бюджете 20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E484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9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12 176,6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              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2E9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1 399,0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72E9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</w:t>
      </w:r>
      <w:r w:rsidR="00DA268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2E9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1FA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2E9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10 777,6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117D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A2682" w:rsidRPr="00E4660B" w:rsidRDefault="00DA2682" w:rsidP="00912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B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</w:t>
      </w:r>
      <w:r w:rsidR="00980819" w:rsidRPr="00E4660B">
        <w:rPr>
          <w:rFonts w:ascii="Times New Roman" w:hAnsi="Times New Roman" w:cs="Times New Roman"/>
          <w:sz w:val="28"/>
          <w:szCs w:val="28"/>
        </w:rPr>
        <w:t>20</w:t>
      </w:r>
      <w:r w:rsidRPr="00E4660B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202</w:t>
      </w:r>
      <w:r w:rsidR="00980819" w:rsidRPr="00E4660B">
        <w:rPr>
          <w:rFonts w:ascii="Times New Roman" w:hAnsi="Times New Roman" w:cs="Times New Roman"/>
          <w:sz w:val="28"/>
          <w:szCs w:val="28"/>
        </w:rPr>
        <w:t>1</w:t>
      </w:r>
      <w:r w:rsidRPr="00E4660B">
        <w:rPr>
          <w:rFonts w:ascii="Times New Roman" w:hAnsi="Times New Roman" w:cs="Times New Roman"/>
          <w:sz w:val="28"/>
          <w:szCs w:val="28"/>
        </w:rPr>
        <w:t xml:space="preserve"> году увеличатся на </w:t>
      </w:r>
      <w:r w:rsidR="00980819" w:rsidRPr="00E4660B">
        <w:rPr>
          <w:rFonts w:ascii="Times New Roman" w:hAnsi="Times New Roman" w:cs="Times New Roman"/>
          <w:sz w:val="28"/>
          <w:szCs w:val="28"/>
        </w:rPr>
        <w:t>982,7</w:t>
      </w:r>
      <w:r w:rsidRPr="00E4660B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980819" w:rsidRPr="00E4660B">
        <w:rPr>
          <w:rFonts w:ascii="Times New Roman" w:hAnsi="Times New Roman" w:cs="Times New Roman"/>
          <w:sz w:val="28"/>
          <w:szCs w:val="28"/>
        </w:rPr>
        <w:t>8,8</w:t>
      </w:r>
      <w:r w:rsidRPr="00E466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Луговской  принято постановление администрации сельского поселения</w:t>
      </w:r>
      <w:r w:rsidR="00B410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629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D629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прогнозирования поступлений</w:t>
      </w:r>
      <w:proofErr w:type="gramEnd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Луговской, главным администратором которых является администрация сельского поселения Луговской».</w:t>
      </w:r>
      <w:r w:rsidR="00B410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</w:t>
      </w:r>
      <w:r w:rsidR="00C864D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транспортного налога и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</w:t>
      </w:r>
      <w:r w:rsidR="00344B1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B17" w:rsidRPr="00E4660B">
        <w:rPr>
          <w:sz w:val="28"/>
          <w:szCs w:val="28"/>
        </w:rPr>
        <w:t xml:space="preserve"> </w:t>
      </w:r>
      <w:r w:rsidR="00344B17" w:rsidRPr="00E4660B">
        <w:rPr>
          <w:rFonts w:ascii="Times New Roman" w:hAnsi="Times New Roman" w:cs="Times New Roman"/>
          <w:sz w:val="28"/>
          <w:szCs w:val="28"/>
        </w:rPr>
        <w:t>прочих поступлений                         от использования имущества, находящегося в собственности сельских поселений (за исключением имущества муниципальных бюджетных                          и автономных учреждений, а также имущества муниципальных унитарных предприятий, в том числе казенных)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записка, также, </w:t>
      </w:r>
      <w:r w:rsidR="00344B1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установить реалистичность планирования доходов бюджета</w:t>
      </w:r>
      <w:r w:rsidR="00344B17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решения,</w:t>
      </w:r>
      <w:r w:rsidR="00C864D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  <w:r w:rsidR="00985C74" w:rsidRPr="00E466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   приведено повторно</w:t>
      </w:r>
      <w:r w:rsidR="00C45499" w:rsidRPr="00E466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44B17" w:rsidRPr="00E466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</w:t>
      </w:r>
      <w:r w:rsidR="00985C74" w:rsidRPr="00E466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</w:t>
      </w:r>
      <w:r w:rsidR="00A17B75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овета 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депутатов сельского поселения о проекте бюджета на 20</w:t>
      </w:r>
      <w:r w:rsidR="009900B2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</w:t>
      </w:r>
      <w:r w:rsidR="00344B17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плановый период 202</w:t>
      </w:r>
      <w:r w:rsidR="009900B2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202</w:t>
      </w:r>
      <w:r w:rsidR="009900B2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85C74" w:rsidRPr="00E4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годов.</w:t>
      </w:r>
      <w:r w:rsidRPr="00E4660B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29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08329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10 969,0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планируется                 </w:t>
      </w:r>
      <w:r w:rsidR="0008329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11 069,0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каждый год планового периода.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299"/>
        <w:gridCol w:w="1179"/>
        <w:gridCol w:w="1304"/>
        <w:gridCol w:w="1093"/>
        <w:gridCol w:w="1124"/>
        <w:gridCol w:w="1017"/>
      </w:tblGrid>
      <w:tr w:rsidR="003E5AA0" w:rsidRPr="00E4660B" w:rsidTr="00FA72C8">
        <w:trPr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3430A2" w:rsidRPr="00E4660B" w:rsidRDefault="003137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430A2" w:rsidRPr="00E4660B" w:rsidRDefault="003E5AA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E5AA0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3E5AA0" w:rsidRPr="00E4660B" w:rsidRDefault="003E5AA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</w:t>
            </w:r>
          </w:p>
          <w:p w:rsidR="003430A2" w:rsidRPr="00E4660B" w:rsidRDefault="003E5AA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5A2C61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5AA0" w:rsidRPr="00E4660B" w:rsidTr="00504D9A">
        <w:trPr>
          <w:trHeight w:val="315"/>
          <w:jc w:val="center"/>
        </w:trPr>
        <w:tc>
          <w:tcPr>
            <w:tcW w:w="2109" w:type="dxa"/>
            <w:vMerge/>
            <w:shd w:val="clear" w:color="auto" w:fill="auto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24" w:type="dxa"/>
            <w:vMerge/>
            <w:shd w:val="clear" w:color="auto" w:fill="auto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430A2" w:rsidRPr="00E4660B" w:rsidRDefault="003430A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доходы,                 в том числе: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10 493,9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10 969,0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475,1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11 069,0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11 069,0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3 700,0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4 519,2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4 451,8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2 320,0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</w:tr>
      <w:tr w:rsidR="00083299" w:rsidRPr="00E4660B" w:rsidTr="00FA72C8">
        <w:trPr>
          <w:jc w:val="center"/>
        </w:trPr>
        <w:tc>
          <w:tcPr>
            <w:tcW w:w="2109" w:type="dxa"/>
            <w:shd w:val="clear" w:color="auto" w:fill="auto"/>
          </w:tcPr>
          <w:p w:rsidR="00083299" w:rsidRPr="00E4660B" w:rsidRDefault="0008329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83299" w:rsidRPr="00E4660B" w:rsidRDefault="0008329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C3733E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3E6CC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Луговской на 20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CC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E6CC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6CC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E6CC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0EF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C3733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A6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464A6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налоговых поступлений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акцизам с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40,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налогу на доходы физических лиц </w:t>
      </w:r>
      <w:r w:rsidR="00130F7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налогу на имущество физических лиц </w:t>
      </w:r>
      <w:r w:rsidR="00130F7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с 2,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2,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F7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5C1DD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единому сельскохозяйственному налогу</w:t>
      </w:r>
      <w:r w:rsidR="005C1DD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 земельному налогу </w:t>
      </w:r>
      <w:r w:rsidR="00130F78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proofErr w:type="gramEnd"/>
      <w:r w:rsidR="002D551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1,7 %.</w:t>
      </w:r>
      <w:r w:rsidR="005C1DD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A2" w:rsidRPr="00E4660B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изменений прогнозируется сохранение</w:t>
      </w:r>
      <w:r w:rsidR="002D5519" w:rsidRPr="00E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0,3 % доли поступлений от государственной пошлины</w:t>
      </w:r>
      <w:r w:rsidR="00A6340E" w:rsidRPr="00E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транспортному налогу </w:t>
      </w:r>
      <w:r w:rsidR="004E6F5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634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1,1 %</w:t>
      </w:r>
      <w:r w:rsidR="005C1DDA" w:rsidRPr="00E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/>
      </w:tblPr>
      <w:tblGrid>
        <w:gridCol w:w="2975"/>
        <w:gridCol w:w="1135"/>
        <w:gridCol w:w="1276"/>
        <w:gridCol w:w="1274"/>
        <w:gridCol w:w="1274"/>
        <w:gridCol w:w="1138"/>
      </w:tblGrid>
      <w:tr w:rsidR="00FD2D7B" w:rsidRPr="00E4660B" w:rsidTr="00043068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D2D7B" w:rsidRPr="00E4660B" w:rsidTr="00464A64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D2" w:rsidRPr="00E4660B" w:rsidRDefault="00D758D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1" w:rsidRPr="00E4660B" w:rsidRDefault="00D758D2" w:rsidP="00912246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758D2" w:rsidRPr="00E4660B" w:rsidRDefault="00D758D2" w:rsidP="00912246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64A64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64A64" w:rsidRPr="00E4660B" w:rsidTr="00464A64">
        <w:trPr>
          <w:trHeight w:val="1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   </w:t>
            </w:r>
          </w:p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64A64" w:rsidRPr="00E4660B" w:rsidTr="00464A64">
        <w:trPr>
          <w:trHeight w:val="37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</w:tr>
      <w:tr w:rsidR="00464A64" w:rsidRPr="00E4660B" w:rsidTr="00464A64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</w:tr>
      <w:tr w:rsidR="00464A64" w:rsidRPr="00E4660B" w:rsidTr="00464A64">
        <w:trPr>
          <w:trHeight w:val="398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</w:tr>
      <w:tr w:rsidR="00464A64" w:rsidRPr="00E4660B" w:rsidTr="00464A64">
        <w:trPr>
          <w:trHeight w:val="32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464A64" w:rsidRPr="00E4660B" w:rsidTr="00464A64">
        <w:trPr>
          <w:trHeight w:val="28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464A64" w:rsidRPr="00E4660B" w:rsidTr="00464A64">
        <w:trPr>
          <w:trHeight w:val="37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464A64" w:rsidRPr="00E4660B" w:rsidTr="00464A64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64" w:rsidRPr="00E4660B" w:rsidRDefault="00464A64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</w:tbl>
    <w:p w:rsidR="005C1DDA" w:rsidRPr="00E4660B" w:rsidRDefault="005C1DDA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 20</w:t>
      </w:r>
      <w:r w:rsidR="005C1DD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91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</w:t>
      </w:r>
      <w:r w:rsidR="005C1DD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налога на доходы физических лиц и акцизов, удельный вес которых в составе налоговых доходов составляет </w:t>
      </w:r>
      <w:r w:rsidR="0026591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6210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40,</w:t>
      </w:r>
      <w:r w:rsidR="0026591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54F7D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1 207,6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1 642,1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202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1 642,1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85AD9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доходов бюджета поселения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Луговской в 20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5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76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507,5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9941B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="00954F7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E4660B" w:rsidRDefault="003430A2" w:rsidP="009122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3430A2" w:rsidRPr="00E4660B" w:rsidRDefault="003430A2" w:rsidP="0091224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702"/>
        <w:gridCol w:w="991"/>
        <w:gridCol w:w="1560"/>
        <w:gridCol w:w="853"/>
        <w:gridCol w:w="991"/>
        <w:gridCol w:w="991"/>
      </w:tblGrid>
      <w:tr w:rsidR="00A96079" w:rsidRPr="00E4660B" w:rsidTr="00043068">
        <w:trPr>
          <w:trHeight w:val="255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954F7D" w:rsidRPr="00E4660B" w:rsidRDefault="003137D8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A96079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</w:t>
            </w:r>
            <w:r w:rsidR="00A9607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мого исполнения доходов бюджета</w:t>
            </w:r>
          </w:p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20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38E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96079" w:rsidRPr="00E4660B" w:rsidTr="00504D9A">
        <w:trPr>
          <w:trHeight w:val="91"/>
        </w:trPr>
        <w:tc>
          <w:tcPr>
            <w:tcW w:w="1093" w:type="pct"/>
            <w:vMerge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A96079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</w:p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46" w:type="pct"/>
            <w:vMerge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54F7D" w:rsidRPr="00E4660B" w:rsidRDefault="00954F7D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38E9" w:rsidRPr="00E4660B" w:rsidTr="00504D9A">
        <w:trPr>
          <w:trHeight w:val="91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6938E9" w:rsidRPr="00E4660B" w:rsidRDefault="006938E9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1 207,60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507,60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1 642,10</w:t>
            </w:r>
          </w:p>
        </w:tc>
      </w:tr>
      <w:tr w:rsidR="006938E9" w:rsidRPr="00E4660B" w:rsidTr="00504D9A">
        <w:trPr>
          <w:trHeight w:val="131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1 107,60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507,60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1 542,10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1 542,10</w:t>
            </w:r>
          </w:p>
        </w:tc>
      </w:tr>
      <w:tr w:rsidR="006938E9" w:rsidRPr="00E4660B" w:rsidTr="00043068">
        <w:trPr>
          <w:trHeight w:val="126"/>
        </w:trPr>
        <w:tc>
          <w:tcPr>
            <w:tcW w:w="1093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6938E9" w:rsidRPr="00E4660B" w:rsidRDefault="006938E9" w:rsidP="0091224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6340EE" w:rsidRPr="00E4660B" w:rsidRDefault="006340EE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5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367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265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65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65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наблюдается рост до 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FC265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639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FC265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муниципальной собственности,</w:t>
      </w:r>
      <w:r w:rsidR="0078111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</w:t>
      </w:r>
      <w:r w:rsidR="0078111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нематериальных активов составили 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1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="0078111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9C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доля доходов</w:t>
      </w:r>
      <w:r w:rsidR="009E29C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имущества, находящегося</w:t>
      </w:r>
      <w:r w:rsidR="0078111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составила 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93,9 %,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материальных и нематериальных активов составила 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B5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F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прогноза по данным источникам дохода произведен администратором данных платежей – администрацией сельского поселения Луговской.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расчета прогнозных поступлений неналоговых доходов показал следующее.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                                   в муниципальной собственности на 20</w:t>
      </w:r>
      <w:r w:rsidR="00D96FC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C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 </w:t>
      </w:r>
      <w:r w:rsidR="00BD6C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1 107,6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96FC3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показателя первоначально утвержденного бюджета  на 20</w:t>
      </w:r>
      <w:r w:rsidR="00BD6C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6C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507,6</w:t>
      </w:r>
      <w:r w:rsidR="00B45F3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D6C4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84,6</w:t>
      </w:r>
      <w:r w:rsidR="009B70B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                 на 20</w:t>
      </w:r>
      <w:r w:rsidR="00A679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24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также прогнозируются в объеме соответствующем </w:t>
      </w:r>
      <w:r w:rsidR="00A679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первоначально утвержденного бюджета на 20</w:t>
      </w:r>
      <w:r w:rsidR="0044324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92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100,0 тыс. рублей.</w:t>
      </w:r>
    </w:p>
    <w:p w:rsidR="003430A2" w:rsidRPr="00E4660B" w:rsidRDefault="006912AA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услуг, компенсации затрат государства и п</w:t>
      </w:r>
      <w:r w:rsidR="003430A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иных неналоговых доходов в бюджет сельского поселения Луговской в 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24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0B5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44324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0A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3249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0A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6210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430A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E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прогнозирую</w:t>
      </w:r>
      <w:r w:rsidR="003430A2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063"/>
        <w:gridCol w:w="1134"/>
        <w:gridCol w:w="1134"/>
        <w:gridCol w:w="1130"/>
        <w:gridCol w:w="1279"/>
      </w:tblGrid>
      <w:tr w:rsidR="006912AA" w:rsidRPr="00E4660B" w:rsidTr="00B42274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6912AA" w:rsidRPr="00E4660B" w:rsidTr="00B42274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8111F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C2652" w:rsidRPr="00E4660B" w:rsidRDefault="00FC2652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</w:t>
            </w:r>
            <w:r w:rsidR="004F1B5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443249"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43249" w:rsidRPr="00E4660B" w:rsidTr="00B42274">
        <w:trPr>
          <w:trHeight w:val="586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Неналоговые доходы,                 </w:t>
            </w:r>
          </w:p>
          <w:p w:rsidR="00443249" w:rsidRPr="00E4660B" w:rsidRDefault="0044324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249" w:rsidRPr="00E4660B" w:rsidTr="00B42274">
        <w:trPr>
          <w:trHeight w:val="734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443249" w:rsidRPr="00E4660B" w:rsidTr="00B42274">
        <w:trPr>
          <w:trHeight w:val="685"/>
        </w:trPr>
        <w:tc>
          <w:tcPr>
            <w:tcW w:w="183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43249" w:rsidRPr="00E4660B" w:rsidRDefault="0044324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</w:t>
            </w:r>
          </w:p>
        </w:tc>
      </w:tr>
    </w:tbl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59 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D8A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60 043,3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83,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60 068,3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82,</w:t>
      </w:r>
      <w:r w:rsidR="00640D9D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сельского поселения Луговской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предусмотрено получение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дотации на выравнивание бюджетной обеспеченности на 20</w:t>
      </w:r>
      <w:r w:rsidR="007E5AE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3D402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58 685,3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209,0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  с ожидаемым исполнением 20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6293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%; на 202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59 194,0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9F1C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508,7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  в сравнении с прогнозом 20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</w:t>
      </w:r>
      <w:r w:rsidR="009F1C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59 204,0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</w:t>
      </w:r>
      <w:r w:rsidR="009F1C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больше </w:t>
      </w:r>
      <w:r w:rsidR="009F1C4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6607D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E71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3430A2" w:rsidRPr="00E4660B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B40E5D" w:rsidRPr="00E4660B" w:rsidRDefault="00857E00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B40E5D" w:rsidRPr="00E4660B" w:rsidTr="004D6F69">
        <w:trPr>
          <w:trHeight w:val="236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FA72C8" w:rsidRPr="00E4660B" w:rsidTr="004D6F69">
        <w:trPr>
          <w:trHeight w:val="423"/>
        </w:trPr>
        <w:tc>
          <w:tcPr>
            <w:tcW w:w="1093" w:type="pct"/>
            <w:vMerge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proofErr w:type="gramStart"/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40E5D" w:rsidRPr="00E4660B" w:rsidRDefault="00B40E5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4D6F69"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466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4D6F69" w:rsidRPr="00E4660B" w:rsidTr="004D6F69">
        <w:trPr>
          <w:trHeight w:val="56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4D6F69" w:rsidRPr="00E4660B" w:rsidRDefault="004D6F6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70 868,3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59 488,0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60 043,3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60 068,3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-11380,3/-16,1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555,29/0,9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24,99/0,0</w:t>
            </w:r>
          </w:p>
        </w:tc>
      </w:tr>
      <w:tr w:rsidR="004D6F69" w:rsidRPr="00E4660B" w:rsidTr="004D6F69">
        <w:trPr>
          <w:trHeight w:val="630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58 476,3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58 685,3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59 194,0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59 204,0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209,0/0,4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508,7/0,9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10,00/0,0</w:t>
            </w:r>
            <w:r w:rsidR="006607DE"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D6F69" w:rsidRPr="00E4660B" w:rsidTr="004D6F69">
        <w:trPr>
          <w:trHeight w:val="696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-74,8/-12,5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3,28/0,6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E4660B" w:rsidRDefault="00791C0E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  <w:r w:rsidR="004D6F69"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/2,8</w:t>
            </w:r>
          </w:p>
        </w:tc>
      </w:tr>
      <w:tr w:rsidR="004D6F69" w:rsidRPr="00E4660B" w:rsidTr="004D6F69">
        <w:trPr>
          <w:trHeight w:val="564"/>
        </w:trPr>
        <w:tc>
          <w:tcPr>
            <w:tcW w:w="109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6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11 792,5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-11514,45/-97,6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43,31/15,6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D6F69" w:rsidRPr="00E4660B" w:rsidRDefault="004D6F69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6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0/0</w:t>
            </w:r>
          </w:p>
        </w:tc>
      </w:tr>
    </w:tbl>
    <w:p w:rsidR="00B40E5D" w:rsidRPr="00E4660B" w:rsidRDefault="00B40E5D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524,7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 20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E6F56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3,28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–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543,0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202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91C0E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85C74" w:rsidRPr="00E4660B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на 20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278,1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в сравнении с ожидаемым исполнением 20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11 514,45</w:t>
      </w:r>
      <w:r w:rsidR="00857E00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="003C1E5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%; 202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C510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321,4</w:t>
      </w:r>
      <w:r w:rsidR="003C1E5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3C1E5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20</w:t>
      </w:r>
      <w:r w:rsidR="003C1E5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706F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43,31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C510B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3C1E5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985C7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C7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 в сумме 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321,4</w:t>
      </w:r>
      <w:r w:rsidR="00985C7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 прогнозу 202</w:t>
      </w:r>
      <w:r w:rsidR="00157EAC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C74" w:rsidRPr="00E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E706F" w:rsidRPr="00934761" w:rsidRDefault="00FE706F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30A2" w:rsidRPr="00DA573F" w:rsidRDefault="003430A2" w:rsidP="00912246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Луговской</w:t>
      </w:r>
    </w:p>
    <w:p w:rsidR="003430A2" w:rsidRPr="00DA573F" w:rsidRDefault="003430A2" w:rsidP="0091224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A6590"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0628"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F0628"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F0628"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30A2" w:rsidRPr="00DA573F" w:rsidRDefault="003430A2" w:rsidP="00912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CB7CFA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9 разделов функциональной </w:t>
      </w:r>
      <w:proofErr w:type="gramStart"/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бюджетов бюджетной системы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proofErr w:type="gramEnd"/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Луговской в соответствии с ведомственной структурой расходов</w:t>
      </w:r>
      <w:r w:rsidR="00CB7CFA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B7CFA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CFA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будет осуществлять 1 главный распорядитель бюджетных средств,                     в соответствии с наделенными бюджетными полномочиями, администрация сельского поселения Луговской.  </w:t>
      </w: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</w:t>
      </w:r>
      <w:r w:rsidR="00F759C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требованиям статьи 184.1. Бюджетного кодекса РФ.                       </w:t>
      </w: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C85DD6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02F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E0123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402F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402F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</w:t>
      </w:r>
      <w:r w:rsidR="005E0123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смотрено финансовое обеспечение                                     </w:t>
      </w:r>
      <w:r w:rsidR="00C5220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DD6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сельского поселения Луговской </w:t>
      </w:r>
      <w:r w:rsidR="005E0123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DD6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85DD6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85DD6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РФ одновременно с Проектом решения к экспертизе представлены паспорта, утвержденных муниципальных программ</w:t>
      </w:r>
      <w:r w:rsidR="00A768FC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EE" w:rsidRPr="00934761" w:rsidRDefault="006340EE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430A2" w:rsidRPr="00135180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18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430A2" w:rsidRPr="00135180" w:rsidRDefault="003430A2" w:rsidP="0091224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180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992"/>
        <w:gridCol w:w="991"/>
        <w:gridCol w:w="992"/>
      </w:tblGrid>
      <w:tr w:rsidR="006A48A1" w:rsidRPr="00135180" w:rsidTr="001C61C6">
        <w:trPr>
          <w:trHeight w:val="435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13518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13518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13518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13518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B413E8"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B6DD8" w:rsidRPr="00934761" w:rsidTr="00FA72C8">
        <w:trPr>
          <w:trHeight w:val="41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13518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51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сельского поселения Луговской</w:t>
            </w:r>
          </w:p>
        </w:tc>
      </w:tr>
      <w:tr w:rsidR="004B6DD8" w:rsidRPr="00934761" w:rsidTr="001C61C6">
        <w:trPr>
          <w:trHeight w:val="56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населённых пунктов в сельском поселении Луговской 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934761" w:rsidTr="00504D9A">
        <w:trPr>
          <w:trHeight w:val="77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«Повышение эффективности муниципального управления сельского поселения Луговской на 2021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4D1A1B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24 966,4</w:t>
            </w:r>
          </w:p>
        </w:tc>
      </w:tr>
      <w:tr w:rsidR="004B6DD8" w:rsidRPr="00934761" w:rsidTr="001C61C6">
        <w:trPr>
          <w:trHeight w:val="52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«Защита населения и территорий от чрезвычайных ситуаций, обеспечение пожарной безопасности, профилактика терроризма и экстремизма 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сельском поселении Луговской на 2019 – 2021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934761" w:rsidTr="001C61C6">
        <w:trPr>
          <w:trHeight w:val="558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4B6DD8" w:rsidRPr="00934761" w:rsidTr="00504D9A">
        <w:trPr>
          <w:trHeight w:val="876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«Улучшение жилищных условий жителей сельского поселения 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Луговской на 2020 – 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B6DD8" w:rsidRPr="00934761" w:rsidTr="001C61C6">
        <w:trPr>
          <w:trHeight w:val="549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«Энергосбережение и повышение энергетической эффективности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сельского поселения Луговской на 2018-2022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6DD8" w:rsidRPr="00934761" w:rsidTr="001C61C6">
        <w:trPr>
          <w:trHeight w:val="55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 в сельском поселении Луговской на 2020-2025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24 464,6</w:t>
            </w:r>
          </w:p>
        </w:tc>
      </w:tr>
      <w:tr w:rsidR="004B6DD8" w:rsidRPr="00934761" w:rsidTr="001C61C6">
        <w:trPr>
          <w:trHeight w:val="551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9B29A5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A002D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6A002D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комплексного развития транспортной инфраструктуры сельского поселения Луговской Ханты-Мансийского района </w:t>
            </w:r>
            <w:r w:rsidR="00152ECE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6A002D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автономного округа – Югры на 2017-2037 годы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A002D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1 180,0</w:t>
            </w:r>
          </w:p>
        </w:tc>
      </w:tr>
      <w:tr w:rsidR="004B6DD8" w:rsidRPr="00934761" w:rsidTr="00FA72C8">
        <w:trPr>
          <w:trHeight w:val="361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B6DD8" w:rsidRPr="00EA4AE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4B6DD8" w:rsidRPr="00934761" w:rsidTr="001C61C6">
        <w:trPr>
          <w:trHeight w:val="883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EA4AE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«</w:t>
            </w:r>
            <w:r w:rsidR="00B413E8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агропромышленного комплекса и традиционной хозяйственной деятельности коренных малочисленных народов Севера </w:t>
            </w:r>
            <w:r w:rsidR="00135180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</w:t>
            </w:r>
            <w:r w:rsidR="00B413E8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Ханты-Мансийского района  на 2019 – 2022 годы</w:t>
            </w: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4B6DD8" w:rsidRPr="00EA4AE0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B413E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</w:t>
            </w:r>
            <w:r w:rsidR="00E412A3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</w:t>
            </w:r>
            <w:r w:rsidR="00E412A3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</w:tr>
      <w:tr w:rsidR="004B6DD8" w:rsidRPr="00934761" w:rsidTr="001C61C6">
        <w:trPr>
          <w:trHeight w:val="555"/>
        </w:trPr>
        <w:tc>
          <w:tcPr>
            <w:tcW w:w="3360" w:type="pct"/>
            <w:shd w:val="clear" w:color="auto" w:fill="auto"/>
            <w:vAlign w:val="center"/>
            <w:hideMark/>
          </w:tcPr>
          <w:p w:rsidR="00D86C67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экологической безопасности Ханты-Манс</w:t>
            </w:r>
            <w:r w:rsidR="00D86C67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ийского района</w:t>
            </w:r>
          </w:p>
          <w:p w:rsidR="004B6DD8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2019– 202</w:t>
            </w:r>
            <w:r w:rsidR="00B413E8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5D84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годы»</w:t>
            </w:r>
            <w:r w:rsidR="00955D84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B413E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412A3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412A3"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4B6DD8" w:rsidRPr="00934761" w:rsidTr="001C61C6">
        <w:trPr>
          <w:trHeight w:val="420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4D1A1B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52 601,7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51 709,4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51 149,8</w:t>
            </w:r>
          </w:p>
        </w:tc>
      </w:tr>
      <w:tr w:rsidR="004B6DD8" w:rsidRPr="00934761" w:rsidTr="001C61C6">
        <w:trPr>
          <w:trHeight w:val="411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8822A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71 664,6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72 754,4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72 779,4</w:t>
            </w:r>
          </w:p>
        </w:tc>
      </w:tr>
      <w:tr w:rsidR="004B6DD8" w:rsidRPr="00934761" w:rsidTr="001C61C6">
        <w:trPr>
          <w:trHeight w:val="433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A4AE0" w:rsidRDefault="00690B3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</w:t>
            </w:r>
            <w:r w:rsidR="004D1A1B" w:rsidRPr="00EA4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4D1A1B" w:rsidRDefault="00690B3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690B3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4B6DD8" w:rsidRPr="00934761" w:rsidTr="001C61C6">
        <w:trPr>
          <w:trHeight w:val="397"/>
        </w:trPr>
        <w:tc>
          <w:tcPr>
            <w:tcW w:w="3360" w:type="pct"/>
            <w:shd w:val="clear" w:color="auto" w:fill="auto"/>
            <w:vAlign w:val="center"/>
            <w:hideMark/>
          </w:tcPr>
          <w:p w:rsidR="004B6DD8" w:rsidRPr="004D1A1B" w:rsidRDefault="004B6DD8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EE52C4" w:rsidRDefault="004D1A1B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19 062,9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6DD8" w:rsidRPr="00EE52C4" w:rsidRDefault="00C26816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2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21 045,0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B6DD8" w:rsidRPr="004D1A1B" w:rsidRDefault="00CB2620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21 629,6</w:t>
            </w:r>
          </w:p>
        </w:tc>
      </w:tr>
    </w:tbl>
    <w:p w:rsidR="00FA72C8" w:rsidRPr="00934761" w:rsidRDefault="00FA72C8" w:rsidP="0091224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D86C67" w:rsidRPr="003D0752" w:rsidRDefault="00D86C67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752">
        <w:rPr>
          <w:rFonts w:ascii="Times New Roman" w:eastAsia="Times New Roman" w:hAnsi="Times New Roman" w:cs="Times New Roman"/>
          <w:sz w:val="18"/>
          <w:szCs w:val="18"/>
          <w:lang w:eastAsia="ru-RU"/>
        </w:rPr>
        <w:t>* суммы указаны в соответствии с приложениями к Проекту бюджета сельского поселения Луговской.</w:t>
      </w:r>
    </w:p>
    <w:p w:rsidR="009B4255" w:rsidRPr="00934761" w:rsidRDefault="009B4255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B5158" w:rsidRPr="00D13D00" w:rsidRDefault="000B5158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21F37"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 </w:t>
      </w:r>
      <w:r w:rsidR="004D1A1B"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52 601,7</w:t>
      </w:r>
      <w:r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1F37"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73,</w:t>
      </w:r>
      <w:r w:rsidR="004D1A1B"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4D1A1B"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>19 062,9</w:t>
      </w:r>
      <w:r w:rsidRPr="004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                           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51 709,4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</w:t>
      </w:r>
      <w:r w:rsidR="00657558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21 045,0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51 149,8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D21F3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21 629,6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0B5158" w:rsidRPr="00D13D00" w:rsidRDefault="000B5158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0B5158" w:rsidRPr="00D13D00" w:rsidRDefault="000B5158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отрицательная тенденция к программному бюджету.</w:t>
      </w: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программ, установлены разночтения по муниципальным программам</w:t>
      </w:r>
      <w:r w:rsidR="001224E3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Луговской:</w:t>
      </w:r>
    </w:p>
    <w:p w:rsidR="003430A2" w:rsidRPr="00D13D00" w:rsidRDefault="003430A2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1294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33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 сельского поселения Луговской на 2021 – 2025 годы</w:t>
      </w:r>
      <w:r w:rsidR="00612947"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D1B" w:rsidRPr="00D13D00" w:rsidRDefault="00ED0D1B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муниципальной программы предусмотрен объем финансирования в размере: на 2021 - 2025 годы – 24 925,7 тыс. рублей, ежегодно. </w:t>
      </w:r>
    </w:p>
    <w:p w:rsidR="00ED0D1B" w:rsidRPr="00FE60C7" w:rsidRDefault="00ED0D1B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                                               на 202</w:t>
      </w:r>
      <w:r w:rsidR="003E3840"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D0752"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3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E3840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E3840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на 202</w:t>
      </w:r>
      <w:r w:rsidR="003E3840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E3840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24 966,4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F1CEC" w:rsidRPr="00FE60C7" w:rsidRDefault="009D1F75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F1CEC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9B29A5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</w:t>
      </w:r>
      <w:r w:rsidR="00657558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B29A5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2017-2037 годы</w:t>
      </w:r>
      <w:r w:rsidR="00DF1CEC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B29A5" w:rsidRPr="00FE60C7" w:rsidRDefault="009B29A5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муниципальной программы предусмотрен общий объем финансирования программных мероприятий на весь срок реализации </w:t>
      </w:r>
      <w:r w:rsidR="006358E2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835 118,9 тыс. рублей. </w:t>
      </w:r>
    </w:p>
    <w:p w:rsidR="009B29A5" w:rsidRPr="00FE60C7" w:rsidRDefault="009B29A5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            по данной программе учтены в следующем объеме:                                                на 2021 год – 1 180,0 тыс. рублей, на 2022 год – 1 180,0 тыс. рублей,                     на 2023 год – 1 180,0 тыс. рублей. </w:t>
      </w:r>
    </w:p>
    <w:p w:rsidR="002F1758" w:rsidRPr="00FE60C7" w:rsidRDefault="009C75B8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сумм муниципальной программы с Проектом бюджета.</w:t>
      </w:r>
    </w:p>
    <w:p w:rsidR="00DA3283" w:rsidRPr="00FE60C7" w:rsidRDefault="00DA32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предоставлены муниципальные программы сельского поселения Луговской, со следующими периодами реализации:</w:t>
      </w:r>
    </w:p>
    <w:p w:rsidR="00DA3283" w:rsidRPr="00FE60C7" w:rsidRDefault="00DA32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«Благоустройство населённых пунктов в сельском поселении Луговской на 2019 – 2021 годы»;</w:t>
      </w:r>
    </w:p>
    <w:p w:rsidR="00DA3283" w:rsidRPr="00FE60C7" w:rsidRDefault="00DA32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«Энергосбережение и повышение энергетической эффективности на территории сельского поселения Луговской на 2018-2022 годы»;</w:t>
      </w:r>
    </w:p>
    <w:p w:rsidR="004D56D1" w:rsidRPr="00FE60C7" w:rsidRDefault="00DA3283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«Защита населения и территорий от чрезвычайных ситуаций, обеспечение пожарной безопасности, профилактика терроризма                                  и экстремизма в сельском поселении Луговской на 2019 – 2021 годы»</w:t>
      </w:r>
      <w:r w:rsidR="00B86CC8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283" w:rsidRPr="00FE60C7" w:rsidRDefault="00DA3283" w:rsidP="00912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0C7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период реализации муниципальных программ  до 2023 года, с соответствующими изменениями.</w:t>
      </w:r>
    </w:p>
    <w:p w:rsidR="003430A2" w:rsidRPr="00FE60C7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Луговской                   на 20</w:t>
      </w:r>
      <w:r w:rsidR="00F45B49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047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80047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80047"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CF05AF" w:rsidRPr="00B844D6" w:rsidRDefault="00D9318A" w:rsidP="0091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4D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C471C0" w:rsidRPr="00B844D6" w:rsidRDefault="00D234C7" w:rsidP="0091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4D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2836"/>
        <w:gridCol w:w="853"/>
        <w:gridCol w:w="709"/>
        <w:gridCol w:w="847"/>
        <w:gridCol w:w="711"/>
        <w:gridCol w:w="855"/>
        <w:gridCol w:w="735"/>
        <w:gridCol w:w="853"/>
        <w:gridCol w:w="673"/>
      </w:tblGrid>
      <w:tr w:rsidR="00623FCB" w:rsidRPr="00B844D6" w:rsidTr="00C471C0">
        <w:trPr>
          <w:trHeight w:val="428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8402F"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A8402F"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3FCB" w:rsidRPr="00B844D6" w:rsidTr="00C471C0">
        <w:trPr>
          <w:trHeight w:val="690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AF" w:rsidRPr="00B844D6" w:rsidRDefault="00CF05AF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EE75CA" w:rsidRPr="00B844D6" w:rsidTr="0004306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23 631,0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26,12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FE60C7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0C7">
              <w:rPr>
                <w:rFonts w:ascii="Times New Roman" w:hAnsi="Times New Roman" w:cs="Times New Roman"/>
                <w:sz w:val="16"/>
                <w:szCs w:val="16"/>
              </w:rPr>
              <w:t>24 204,1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FE60C7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0C7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26 012,3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27 849,0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EE75CA" w:rsidRPr="00B844D6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525,1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466,5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481,1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E75CA" w:rsidRPr="00B844D6" w:rsidTr="008778A1">
        <w:trPr>
          <w:trHeight w:val="6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799,4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543,9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543,9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543,2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E75CA" w:rsidRPr="00B844D6" w:rsidTr="00043068">
        <w:trPr>
          <w:trHeight w:val="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9 750,6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10,78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12246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246">
              <w:rPr>
                <w:rFonts w:ascii="Times New Roman" w:hAnsi="Times New Roman" w:cs="Times New Roman"/>
                <w:sz w:val="16"/>
                <w:szCs w:val="16"/>
              </w:rPr>
              <w:t>6 898,0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12246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24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6 368,9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6 369,2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EE75CA" w:rsidRPr="00B844D6" w:rsidTr="00043068">
        <w:trPr>
          <w:trHeight w:val="57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16 188,6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17,90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10 254,4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13 625,5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11 798,8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EE75CA" w:rsidRPr="00B844D6" w:rsidTr="00043068">
        <w:trPr>
          <w:trHeight w:val="4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B844D6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4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EE75CA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CA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EE75CA" w:rsidRPr="00993163" w:rsidTr="00043068">
        <w:trPr>
          <w:trHeight w:val="4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EE75CA" w:rsidRPr="00993163" w:rsidTr="00043068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37 193,3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41,11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26 956,6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23 396,2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23 396,2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EE75CA" w:rsidRPr="00993163" w:rsidTr="00F22113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E75CA" w:rsidRPr="00993163" w:rsidTr="00F22113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E75CA" w:rsidRPr="00993163" w:rsidTr="00043068">
        <w:trPr>
          <w:trHeight w:val="4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1 798,7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1 798,7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1 798,7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1 798,7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EE75CA" w:rsidRPr="00993163" w:rsidTr="00F22113">
        <w:trPr>
          <w:trHeight w:val="48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1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90 463,2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71 664,6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72 754,4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72 778,7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A" w:rsidRPr="00993163" w:rsidRDefault="00EE75CA" w:rsidP="009122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163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</w:tbl>
    <w:p w:rsidR="003430A2" w:rsidRPr="00993163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D9318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="00C43C3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меньше ожидаемого исполнения по расходам 20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90 463,2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17DB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18 798,6</w:t>
      </w:r>
      <w:r w:rsidR="00CA463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относительно первоначального бюджета 20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70 505,3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                                  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1 159,3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71ED5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993163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6D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75C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26 956,6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E75C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3054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75C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24 204,08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3054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5CA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54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130547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в части разделов: «Жилищно-коммунальное хозяйство»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10 254,4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11C4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экономика»    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4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6 898,0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30547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«Физическая культура</w:t>
      </w:r>
      <w:r w:rsidR="001B5CAC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спорт»  </w:t>
      </w:r>
      <w:r w:rsidR="00117DB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960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 тыс. рублей или 2,</w:t>
      </w:r>
      <w:r w:rsidR="00711C4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0A2" w:rsidRPr="00670956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расходов: 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– 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543,9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или 0,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540,0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</w:t>
      </w:r>
      <w:r w:rsidR="00B61960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CAC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0A2" w:rsidRPr="00670956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«Охране окружающей среды» </w:t>
      </w:r>
      <w:r w:rsidR="00B61960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D904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17DB0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0,00</w:t>
      </w:r>
      <w:r w:rsidR="00711C49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4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B57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0A2" w:rsidRPr="00670956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3E4A88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4A88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4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сформированы                       в аналогичном процентном соотношении с 20</w:t>
      </w:r>
      <w:r w:rsidR="00D904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A88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351247" w:rsidRPr="00670956" w:rsidRDefault="00351247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56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 Порядок планирования бюджетных ассигнований, предусмотренный статьей              174.2. Бюджетного кодекса РФ, утвержденный распоряжением  администрации сельского поселения </w:t>
      </w:r>
      <w:r w:rsidR="00132ADD" w:rsidRPr="00670956">
        <w:rPr>
          <w:rFonts w:ascii="Times New Roman" w:hAnsi="Times New Roman" w:cs="Times New Roman"/>
          <w:sz w:val="28"/>
          <w:szCs w:val="28"/>
        </w:rPr>
        <w:t>Луговской</w:t>
      </w:r>
      <w:r w:rsidRPr="00670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132ADD" w:rsidRPr="00670956">
        <w:rPr>
          <w:rFonts w:ascii="Times New Roman" w:hAnsi="Times New Roman" w:cs="Times New Roman"/>
          <w:sz w:val="28"/>
          <w:szCs w:val="28"/>
        </w:rPr>
        <w:t>27.02</w:t>
      </w:r>
      <w:r w:rsidRPr="0067095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32ADD" w:rsidRPr="00670956">
        <w:rPr>
          <w:rFonts w:ascii="Times New Roman" w:hAnsi="Times New Roman" w:cs="Times New Roman"/>
          <w:sz w:val="28"/>
          <w:szCs w:val="28"/>
        </w:rPr>
        <w:t>8</w:t>
      </w:r>
      <w:r w:rsidRPr="00670956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670956">
        <w:rPr>
          <w:rFonts w:ascii="Times New Roman" w:hAnsi="Times New Roman" w:cs="Times New Roman"/>
          <w:sz w:val="28"/>
          <w:szCs w:val="28"/>
        </w:rPr>
        <w:t>Порядка планир</w:t>
      </w:r>
      <w:r w:rsidR="00132ADD" w:rsidRPr="00670956">
        <w:rPr>
          <w:rFonts w:ascii="Times New Roman" w:hAnsi="Times New Roman" w:cs="Times New Roman"/>
          <w:sz w:val="28"/>
          <w:szCs w:val="28"/>
        </w:rPr>
        <w:t>ования бюджетных ассигнований бюджета сельского поселения</w:t>
      </w:r>
      <w:proofErr w:type="gramEnd"/>
      <w:r w:rsidR="00132ADD" w:rsidRPr="00670956">
        <w:rPr>
          <w:rFonts w:ascii="Times New Roman" w:hAnsi="Times New Roman" w:cs="Times New Roman"/>
          <w:sz w:val="28"/>
          <w:szCs w:val="28"/>
        </w:rPr>
        <w:t xml:space="preserve"> Луговской на очередной финансовый год и плановый период</w:t>
      </w:r>
      <w:r w:rsidRPr="00670956">
        <w:rPr>
          <w:rFonts w:ascii="Times New Roman" w:hAnsi="Times New Roman" w:cs="Times New Roman"/>
          <w:sz w:val="28"/>
          <w:szCs w:val="28"/>
        </w:rPr>
        <w:t>».</w:t>
      </w:r>
    </w:p>
    <w:p w:rsidR="00351247" w:rsidRPr="00670956" w:rsidRDefault="00351247" w:rsidP="00912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hAnsi="Times New Roman" w:cs="Times New Roman"/>
          <w:sz w:val="28"/>
          <w:szCs w:val="28"/>
        </w:rPr>
        <w:lastRenderedPageBreak/>
        <w:tab/>
        <w:t>Данная методика план</w:t>
      </w:r>
      <w:r w:rsidR="00132ADD" w:rsidRPr="00670956">
        <w:rPr>
          <w:rFonts w:ascii="Times New Roman" w:hAnsi="Times New Roman" w:cs="Times New Roman"/>
          <w:sz w:val="28"/>
          <w:szCs w:val="28"/>
        </w:rPr>
        <w:t>ирования бюджетных ассигнований</w:t>
      </w:r>
      <w:r w:rsidRPr="00670956">
        <w:rPr>
          <w:rFonts w:ascii="Times New Roman" w:hAnsi="Times New Roman" w:cs="Times New Roman"/>
          <w:sz w:val="28"/>
          <w:szCs w:val="28"/>
        </w:rPr>
        <w:t>, носит формальный характер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</w:t>
      </w:r>
      <w:r w:rsidR="00132A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реалистичности планирования, предусмотренный с</w:t>
      </w:r>
      <w:r w:rsidR="00132A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37 Бюджетного кодекса РФ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соблюден. В пояснительной</w:t>
      </w:r>
      <w:r w:rsidR="00132ADD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отсутствует информация о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методах планирования бюджетных ассигнований.</w:t>
      </w:r>
    </w:p>
    <w:p w:rsidR="00351247" w:rsidRPr="00670956" w:rsidRDefault="00351247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r w:rsidR="00142620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AA4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F5AA4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5AA4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при расчетах бюджетных ассигнований.</w:t>
      </w:r>
    </w:p>
    <w:p w:rsidR="00351247" w:rsidRPr="00670956" w:rsidRDefault="00351247" w:rsidP="0091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56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142620" w:rsidRPr="00670956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670956">
        <w:rPr>
          <w:rFonts w:ascii="Times New Roman" w:hAnsi="Times New Roman" w:cs="Times New Roman"/>
          <w:sz w:val="28"/>
          <w:szCs w:val="28"/>
        </w:rPr>
        <w:t>на 202</w:t>
      </w:r>
      <w:r w:rsidR="00EF5AA4" w:rsidRPr="00670956">
        <w:rPr>
          <w:rFonts w:ascii="Times New Roman" w:hAnsi="Times New Roman" w:cs="Times New Roman"/>
          <w:sz w:val="28"/>
          <w:szCs w:val="28"/>
        </w:rPr>
        <w:t>1</w:t>
      </w:r>
      <w:r w:rsidRPr="00670956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</w:t>
      </w:r>
      <w:r w:rsidR="00142620" w:rsidRPr="006709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956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592FCE" w:rsidRPr="00670956" w:rsidRDefault="00592FCE" w:rsidP="00912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56">
        <w:rPr>
          <w:rFonts w:ascii="Times New Roman" w:hAnsi="Times New Roman" w:cs="Times New Roman"/>
          <w:sz w:val="28"/>
          <w:szCs w:val="28"/>
        </w:rPr>
        <w:tab/>
      </w:r>
      <w:r w:rsidR="006100F9" w:rsidRPr="00670956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="006100F9" w:rsidRPr="0067095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6100F9" w:rsidRPr="00670956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FD53F9" w:rsidRPr="006709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00F9" w:rsidRPr="00670956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FD53F9" w:rsidRPr="00670956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6100F9" w:rsidRPr="00670956">
        <w:rPr>
          <w:rFonts w:ascii="Times New Roman" w:hAnsi="Times New Roman" w:cs="Times New Roman"/>
          <w:sz w:val="28"/>
          <w:szCs w:val="28"/>
        </w:rPr>
        <w:t>постановлени</w:t>
      </w:r>
      <w:r w:rsidR="00FD53F9" w:rsidRPr="00670956">
        <w:rPr>
          <w:rFonts w:ascii="Times New Roman" w:hAnsi="Times New Roman" w:cs="Times New Roman"/>
          <w:sz w:val="28"/>
          <w:szCs w:val="28"/>
        </w:rPr>
        <w:t>я</w:t>
      </w:r>
      <w:r w:rsidR="006100F9" w:rsidRPr="006709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53F9" w:rsidRPr="006709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F9" w:rsidRPr="0067095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20.12.2016 № 455 «О порядке ведения реестра расходных обязательств Ханты-Мансийского района», </w:t>
      </w:r>
      <w:r w:rsidR="00FD53F9" w:rsidRPr="006709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00F9" w:rsidRPr="00670956">
        <w:rPr>
          <w:rFonts w:ascii="Times New Roman" w:hAnsi="Times New Roman" w:cs="Times New Roman"/>
          <w:sz w:val="28"/>
          <w:szCs w:val="28"/>
        </w:rPr>
        <w:t xml:space="preserve">что нарушает статью 87 Бюджетного кодекса Российской Федерации. </w:t>
      </w:r>
    </w:p>
    <w:p w:rsidR="00115E81" w:rsidRPr="00A669D9" w:rsidRDefault="006358E2" w:rsidP="00912246">
      <w:pPr>
        <w:spacing w:after="1"/>
        <w:jc w:val="both"/>
        <w:outlineLvl w:val="0"/>
        <w:rPr>
          <w:rFonts w:ascii="Times New Roman" w:hAnsi="Times New Roman" w:cs="Times New Roman"/>
          <w:sz w:val="28"/>
        </w:rPr>
      </w:pPr>
      <w:r w:rsidRPr="00A669D9">
        <w:rPr>
          <w:rFonts w:ascii="Times New Roman" w:hAnsi="Times New Roman" w:cs="Times New Roman"/>
          <w:sz w:val="28"/>
        </w:rPr>
        <w:tab/>
      </w:r>
      <w:proofErr w:type="gramStart"/>
      <w:r w:rsidRPr="00A669D9">
        <w:rPr>
          <w:rFonts w:ascii="Times New Roman" w:hAnsi="Times New Roman" w:cs="Times New Roman"/>
          <w:sz w:val="28"/>
        </w:rPr>
        <w:t xml:space="preserve">Раздел расходов 01 00 «Общегосударственные вопросы» на 2021 год сформирован в размере 24 204,1 тыс. рублей, что </w:t>
      </w:r>
      <w:r w:rsidR="00535013" w:rsidRPr="00A669D9">
        <w:rPr>
          <w:rFonts w:ascii="Times New Roman" w:hAnsi="Times New Roman" w:cs="Times New Roman"/>
          <w:sz w:val="28"/>
        </w:rPr>
        <w:t>не превышает</w:t>
      </w:r>
      <w:r w:rsidRPr="00A669D9">
        <w:rPr>
          <w:rFonts w:ascii="Times New Roman" w:hAnsi="Times New Roman" w:cs="Times New Roman"/>
          <w:sz w:val="28"/>
        </w:rPr>
        <w:t xml:space="preserve">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27 497,4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A669D9">
        <w:rPr>
          <w:rFonts w:ascii="Times New Roman" w:hAnsi="Times New Roman" w:cs="Times New Roman"/>
          <w:sz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C66F77" w:rsidRPr="00670956" w:rsidRDefault="00C66F77" w:rsidP="00912246">
      <w:pPr>
        <w:spacing w:after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проекту решения на 202</w:t>
      </w:r>
      <w:r w:rsidR="009F5CC1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5CC1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F5CC1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</w:t>
      </w:r>
      <w:r w:rsidR="009F5CC1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9F5CC1"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56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709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7095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70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5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7095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80703B" w:rsidRPr="00670956">
        <w:rPr>
          <w:rFonts w:ascii="Times New Roman" w:hAnsi="Times New Roman" w:cs="Times New Roman"/>
          <w:sz w:val="28"/>
          <w:szCs w:val="28"/>
        </w:rPr>
        <w:t xml:space="preserve"> (далее – Постановление от 23.08.2019 № 278-п)</w:t>
      </w:r>
      <w:r w:rsidR="00115E81" w:rsidRPr="00670956">
        <w:rPr>
          <w:rFonts w:ascii="Times New Roman" w:hAnsi="Times New Roman" w:cs="Times New Roman"/>
          <w:sz w:val="28"/>
          <w:szCs w:val="28"/>
        </w:rPr>
        <w:t>, а именно:</w:t>
      </w:r>
    </w:p>
    <w:p w:rsidR="00AE6958" w:rsidRPr="00993163" w:rsidRDefault="007A7804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</w:t>
      </w:r>
      <w:r w:rsidR="0034785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 (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785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785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34785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                                  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0956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1 464,3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670956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расчетный норматив согласно Постановлению </w:t>
      </w:r>
      <w:r w:rsidR="00F95BC9" w:rsidRPr="00993163">
        <w:rPr>
          <w:rFonts w:ascii="Times New Roman" w:hAnsi="Times New Roman" w:cs="Times New Roman"/>
          <w:sz w:val="28"/>
          <w:szCs w:val="28"/>
        </w:rPr>
        <w:t>23.08.2019 № 278-п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1 464,3 тыс. рублей</w:t>
      </w:r>
      <w:r w:rsidR="00AE6958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04" w:rsidRPr="00993163" w:rsidRDefault="00F95BC9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</w:t>
      </w:r>
      <w:r w:rsidR="00AE6958" w:rsidRPr="00993163">
        <w:rPr>
          <w:rFonts w:ascii="Times New Roman" w:hAnsi="Times New Roman" w:cs="Times New Roman"/>
          <w:color w:val="000000"/>
          <w:sz w:val="28"/>
          <w:szCs w:val="28"/>
        </w:rPr>
        <w:t xml:space="preserve"> 474,4 тыс. рублей</w:t>
      </w:r>
      <w:r w:rsidR="007A780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0A7" w:rsidRPr="00993163" w:rsidRDefault="005410A7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</w:t>
      </w:r>
      <w:r w:rsidR="00347854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8 242,9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расчетный норматив согласно Постановлению </w:t>
      </w:r>
      <w:r w:rsidR="00F95BC9" w:rsidRPr="00993163">
        <w:rPr>
          <w:rFonts w:ascii="Times New Roman" w:hAnsi="Times New Roman" w:cs="Times New Roman"/>
          <w:sz w:val="28"/>
          <w:szCs w:val="28"/>
        </w:rPr>
        <w:t>23.08.2019 № 278-п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 24</w:t>
      </w:r>
      <w:r w:rsidR="003E63E1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3E1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E3C" w:rsidRPr="00993163" w:rsidRDefault="00AE6958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163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</w:r>
      <w:r w:rsidR="00F95BC9" w:rsidRPr="0099316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–  </w:t>
      </w:r>
      <w:r w:rsidRPr="00993163">
        <w:rPr>
          <w:rFonts w:ascii="Times New Roman" w:hAnsi="Times New Roman" w:cs="Times New Roman"/>
          <w:color w:val="000000"/>
          <w:sz w:val="28"/>
          <w:szCs w:val="28"/>
        </w:rPr>
        <w:t xml:space="preserve"> 2 660,2 тыс. рублей</w:t>
      </w:r>
      <w:r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0E0C" w:rsidRPr="00F95BC9" w:rsidRDefault="0080703B" w:rsidP="009122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63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</w:t>
      </w:r>
      <w:r w:rsidR="00390E3C" w:rsidRPr="00993163">
        <w:rPr>
          <w:rFonts w:ascii="Times New Roman" w:hAnsi="Times New Roman" w:cs="Times New Roman"/>
          <w:sz w:val="28"/>
          <w:szCs w:val="28"/>
        </w:rPr>
        <w:t xml:space="preserve">что </w:t>
      </w:r>
      <w:r w:rsidRPr="00993163">
        <w:rPr>
          <w:rFonts w:ascii="Times New Roman" w:hAnsi="Times New Roman" w:cs="Times New Roman"/>
          <w:sz w:val="28"/>
          <w:szCs w:val="28"/>
        </w:rPr>
        <w:t>Постановлением</w:t>
      </w:r>
      <w:r w:rsidR="002542C9" w:rsidRPr="00F95BC9">
        <w:rPr>
          <w:rFonts w:ascii="Times New Roman" w:hAnsi="Times New Roman" w:cs="Times New Roman"/>
          <w:sz w:val="28"/>
          <w:szCs w:val="28"/>
        </w:rPr>
        <w:t xml:space="preserve"> </w:t>
      </w:r>
      <w:r w:rsidRPr="00F95BC9">
        <w:rPr>
          <w:rFonts w:ascii="Times New Roman" w:hAnsi="Times New Roman" w:cs="Times New Roman"/>
          <w:sz w:val="28"/>
          <w:szCs w:val="28"/>
        </w:rPr>
        <w:t>от 23.08.2019 № 278-п</w:t>
      </w:r>
      <w:r w:rsidR="00390E3C" w:rsidRPr="00F95BC9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F95BC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0E3C" w:rsidRPr="00F95BC9">
        <w:rPr>
          <w:rFonts w:ascii="Times New Roman" w:hAnsi="Times New Roman" w:cs="Times New Roman"/>
          <w:sz w:val="28"/>
          <w:szCs w:val="28"/>
        </w:rPr>
        <w:t>ежемесячная выплата</w:t>
      </w:r>
      <w:r w:rsidRPr="00F95BC9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390E3C" w:rsidRPr="00F95B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5BC9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F95BC9">
        <w:rPr>
          <w:rFonts w:ascii="Times New Roman" w:hAnsi="Times New Roman" w:cs="Times New Roman"/>
          <w:sz w:val="28"/>
          <w:szCs w:val="28"/>
        </w:rPr>
        <w:t xml:space="preserve">сведениями, составляющими государственную тайну </w:t>
      </w:r>
      <w:r w:rsidR="00BB13CE" w:rsidRPr="00F95BC9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="00BB13CE" w:rsidRPr="00F95BC9">
        <w:rPr>
          <w:rFonts w:ascii="Times New Roman" w:hAnsi="Times New Roman" w:cs="Times New Roman"/>
          <w:sz w:val="28"/>
          <w:szCs w:val="28"/>
        </w:rPr>
        <w:t xml:space="preserve"> </w:t>
      </w:r>
      <w:r w:rsidR="00BB13CE" w:rsidRPr="00F95BC9">
        <w:rPr>
          <w:rFonts w:ascii="Times New Roman" w:hAnsi="Times New Roman" w:cs="Times New Roman"/>
          <w:i/>
          <w:sz w:val="28"/>
          <w:szCs w:val="28"/>
        </w:rPr>
        <w:t>только в случае если в функциональные обязанности лица, замещающего муниципальную должность</w:t>
      </w:r>
      <w:r w:rsidR="00EA5327" w:rsidRPr="00F95BC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A5327" w:rsidRPr="00F95BC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B13CE" w:rsidRPr="00F95BC9">
        <w:rPr>
          <w:rFonts w:ascii="Times New Roman" w:hAnsi="Times New Roman" w:cs="Times New Roman"/>
          <w:i/>
          <w:sz w:val="28"/>
          <w:szCs w:val="28"/>
        </w:rPr>
        <w:t>, входит работа, связанная</w:t>
      </w:r>
      <w:r w:rsidR="00EA5327" w:rsidRPr="00F9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CE" w:rsidRPr="00F95BC9">
        <w:rPr>
          <w:rFonts w:ascii="Times New Roman" w:hAnsi="Times New Roman" w:cs="Times New Roman"/>
          <w:i/>
          <w:sz w:val="28"/>
          <w:szCs w:val="28"/>
        </w:rPr>
        <w:t>с допуском</w:t>
      </w:r>
      <w:r w:rsidRPr="00F95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CE" w:rsidRPr="00F95BC9">
        <w:rPr>
          <w:rFonts w:ascii="Times New Roman" w:hAnsi="Times New Roman" w:cs="Times New Roman"/>
          <w:i/>
          <w:sz w:val="28"/>
          <w:szCs w:val="28"/>
        </w:rPr>
        <w:t>к государственной тайне на постоянной основе</w:t>
      </w:r>
      <w:r w:rsidR="00A319CF" w:rsidRPr="00F95BC9">
        <w:rPr>
          <w:rFonts w:ascii="Times New Roman" w:hAnsi="Times New Roman" w:cs="Times New Roman"/>
          <w:i/>
          <w:sz w:val="28"/>
          <w:szCs w:val="28"/>
        </w:rPr>
        <w:t>.</w:t>
      </w:r>
    </w:p>
    <w:p w:rsidR="005A6324" w:rsidRPr="00F95BC9" w:rsidRDefault="005A6324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proofErr w:type="spell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16D2A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не предусмотрены группы и категории должностей муниципальной службы в соответствии с ре</w:t>
      </w:r>
      <w:r w:rsidR="00CE4BAE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естром должностей утвержденным З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Ханты-Мансийского а</w:t>
      </w:r>
      <w:r w:rsidR="00CE4BAE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втономного округа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4BAE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в Ханты-Мансийском автономном округе – Югре» и требованиями Федерального закона РФ от 02.03.2007 № 25-ФЗ </w:t>
      </w:r>
      <w:r w:rsidR="00CE4BAE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Федерации».</w:t>
      </w:r>
      <w:proofErr w:type="gramEnd"/>
    </w:p>
    <w:p w:rsidR="00BE14E0" w:rsidRPr="00F95BC9" w:rsidRDefault="00BE14E0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BC9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</w:t>
      </w:r>
      <w:r w:rsidR="00C7384D" w:rsidRPr="00F95BC9">
        <w:rPr>
          <w:rFonts w:ascii="Times New Roman" w:hAnsi="Times New Roman" w:cs="Times New Roman"/>
          <w:sz w:val="28"/>
          <w:szCs w:val="28"/>
        </w:rPr>
        <w:t>ов</w:t>
      </w:r>
      <w:r w:rsidRPr="00F95BC9">
        <w:rPr>
          <w:rFonts w:ascii="Times New Roman" w:hAnsi="Times New Roman" w:cs="Times New Roman"/>
          <w:sz w:val="28"/>
          <w:szCs w:val="28"/>
        </w:rPr>
        <w:t xml:space="preserve"> расходов «Культура, кинематография» </w:t>
      </w:r>
      <w:r w:rsidR="00C7384D" w:rsidRPr="00F95BC9">
        <w:rPr>
          <w:rFonts w:ascii="Times New Roman" w:hAnsi="Times New Roman" w:cs="Times New Roman"/>
          <w:sz w:val="28"/>
          <w:szCs w:val="28"/>
        </w:rPr>
        <w:t xml:space="preserve">и «Физическая культура и спорт» </w:t>
      </w:r>
      <w:r w:rsidRPr="00F95BC9">
        <w:rPr>
          <w:rFonts w:ascii="Times New Roman" w:hAnsi="Times New Roman" w:cs="Times New Roman"/>
          <w:sz w:val="28"/>
          <w:szCs w:val="28"/>
        </w:rPr>
        <w:t>предусмотрено 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="00BD1D23" w:rsidRPr="00F95BC9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C7384D" w:rsidRPr="00F95B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BC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384D" w:rsidRPr="00F95BC9">
        <w:rPr>
          <w:rFonts w:ascii="Times New Roman" w:hAnsi="Times New Roman" w:cs="Times New Roman"/>
          <w:sz w:val="28"/>
          <w:szCs w:val="28"/>
        </w:rPr>
        <w:t>24 464,6</w:t>
      </w:r>
      <w:r w:rsidRPr="00F95BC9">
        <w:rPr>
          <w:rFonts w:ascii="Times New Roman" w:hAnsi="Times New Roman" w:cs="Times New Roman"/>
          <w:sz w:val="28"/>
          <w:szCs w:val="28"/>
        </w:rPr>
        <w:t xml:space="preserve"> тыс. рублей, ежегодно.</w:t>
      </w:r>
      <w:proofErr w:type="gramEnd"/>
    </w:p>
    <w:p w:rsidR="00464888" w:rsidRPr="00F95BC9" w:rsidRDefault="00BE14E0" w:rsidP="009122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90E0C" w:rsidRPr="00F95BC9">
        <w:rPr>
          <w:rFonts w:ascii="Times New Roman" w:hAnsi="Times New Roman" w:cs="Times New Roman"/>
          <w:sz w:val="28"/>
          <w:szCs w:val="28"/>
        </w:rPr>
        <w:t>к рассмотрению Проекта бюджета предоставлено:</w:t>
      </w:r>
      <w:r w:rsidRPr="00F95BC9">
        <w:rPr>
          <w:rFonts w:ascii="Times New Roman" w:hAnsi="Times New Roman" w:cs="Times New Roman"/>
          <w:sz w:val="28"/>
          <w:szCs w:val="28"/>
        </w:rPr>
        <w:t xml:space="preserve"> </w:t>
      </w:r>
      <w:r w:rsidR="00D90E0C" w:rsidRPr="00F95BC9">
        <w:rPr>
          <w:rFonts w:ascii="Times New Roman" w:hAnsi="Times New Roman" w:cs="Times New Roman"/>
          <w:sz w:val="28"/>
          <w:szCs w:val="28"/>
        </w:rPr>
        <w:t>м</w:t>
      </w:r>
      <w:r w:rsidRPr="00F95BC9">
        <w:rPr>
          <w:rFonts w:ascii="Times New Roman" w:hAnsi="Times New Roman" w:cs="Times New Roman"/>
          <w:sz w:val="28"/>
          <w:szCs w:val="28"/>
        </w:rPr>
        <w:t xml:space="preserve">униципальное задание муниципального бюджетного учреждения </w:t>
      </w:r>
      <w:r w:rsidRPr="00F95BC9">
        <w:rPr>
          <w:rFonts w:ascii="Times New Roman" w:hAnsi="Times New Roman" w:cs="Times New Roman"/>
          <w:sz w:val="28"/>
          <w:szCs w:val="28"/>
        </w:rPr>
        <w:lastRenderedPageBreak/>
        <w:t xml:space="preserve">культуры «Дружба» сельского поселения Луговской </w:t>
      </w:r>
      <w:r w:rsidR="007A28BB" w:rsidRPr="00F95BC9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D90E0C" w:rsidRPr="00F95B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28BB" w:rsidRPr="00F95BC9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Pr="00F95BC9">
        <w:rPr>
          <w:rFonts w:ascii="Times New Roman" w:hAnsi="Times New Roman" w:cs="Times New Roman"/>
          <w:sz w:val="28"/>
          <w:szCs w:val="28"/>
        </w:rPr>
        <w:t xml:space="preserve">и план финансово </w:t>
      </w:r>
      <w:r w:rsidR="00D90E0C" w:rsidRPr="00F95B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5BC9">
        <w:rPr>
          <w:rFonts w:ascii="Times New Roman" w:hAnsi="Times New Roman" w:cs="Times New Roman"/>
          <w:sz w:val="28"/>
          <w:szCs w:val="28"/>
        </w:rPr>
        <w:t>– хозяйственной деятельности на 2021 год</w:t>
      </w:r>
      <w:r w:rsidR="00BD1D23" w:rsidRPr="00F95BC9">
        <w:rPr>
          <w:rFonts w:ascii="Times New Roman" w:hAnsi="Times New Roman" w:cs="Times New Roman"/>
          <w:sz w:val="28"/>
          <w:szCs w:val="28"/>
        </w:rPr>
        <w:t xml:space="preserve">, на основании которых произведен расчет Субсидии, что </w:t>
      </w:r>
      <w:r w:rsidR="00464888" w:rsidRPr="00F95BC9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BD1D23" w:rsidRPr="00F95BC9">
        <w:rPr>
          <w:rFonts w:ascii="Times New Roman" w:hAnsi="Times New Roman" w:cs="Times New Roman"/>
          <w:sz w:val="28"/>
          <w:szCs w:val="28"/>
        </w:rPr>
        <w:t>наруш</w:t>
      </w:r>
      <w:r w:rsidR="00464888" w:rsidRPr="00F95BC9">
        <w:rPr>
          <w:rFonts w:ascii="Times New Roman" w:hAnsi="Times New Roman" w:cs="Times New Roman"/>
          <w:sz w:val="28"/>
          <w:szCs w:val="28"/>
        </w:rPr>
        <w:t>ение</w:t>
      </w:r>
      <w:r w:rsidR="00BD1D23" w:rsidRPr="00F95BC9">
        <w:rPr>
          <w:rFonts w:ascii="Times New Roman" w:hAnsi="Times New Roman" w:cs="Times New Roman"/>
          <w:sz w:val="28"/>
          <w:szCs w:val="28"/>
        </w:rPr>
        <w:t xml:space="preserve"> </w:t>
      </w:r>
      <w:r w:rsidR="00464888" w:rsidRPr="00F95B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1D23" w:rsidRPr="00F95BC9">
        <w:rPr>
          <w:rFonts w:ascii="Times New Roman" w:hAnsi="Times New Roman" w:cs="Times New Roman"/>
          <w:sz w:val="28"/>
          <w:szCs w:val="28"/>
        </w:rPr>
        <w:t>стать</w:t>
      </w:r>
      <w:r w:rsidR="00464888" w:rsidRPr="00F95BC9">
        <w:rPr>
          <w:rFonts w:ascii="Times New Roman" w:hAnsi="Times New Roman" w:cs="Times New Roman"/>
          <w:sz w:val="28"/>
          <w:szCs w:val="28"/>
        </w:rPr>
        <w:t>и</w:t>
      </w:r>
      <w:r w:rsidR="00BD1D23" w:rsidRPr="00F95BC9">
        <w:rPr>
          <w:rFonts w:ascii="Times New Roman" w:hAnsi="Times New Roman" w:cs="Times New Roman"/>
          <w:sz w:val="28"/>
          <w:szCs w:val="28"/>
        </w:rPr>
        <w:t xml:space="preserve"> 78.1. Бюджетного кодекса Российской Федерации.</w:t>
      </w:r>
    </w:p>
    <w:p w:rsidR="00464888" w:rsidRPr="00F95BC9" w:rsidRDefault="00BD1D23" w:rsidP="009122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C9">
        <w:rPr>
          <w:rFonts w:ascii="Times New Roman" w:hAnsi="Times New Roman" w:cs="Times New Roman"/>
          <w:sz w:val="28"/>
          <w:szCs w:val="28"/>
        </w:rPr>
        <w:t xml:space="preserve">Пунктом 1. статьи 78.1. </w:t>
      </w:r>
      <w:r w:rsidR="00464888" w:rsidRPr="00F95BC9"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F95BC9">
        <w:rPr>
          <w:rFonts w:ascii="Times New Roman" w:hAnsi="Times New Roman" w:cs="Times New Roman"/>
          <w:sz w:val="28"/>
          <w:szCs w:val="28"/>
        </w:rPr>
        <w:t xml:space="preserve">предусмотрено, </w:t>
      </w:r>
      <w:r w:rsidR="00DC67B5" w:rsidRPr="00F95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5BC9">
        <w:rPr>
          <w:rFonts w:ascii="Times New Roman" w:hAnsi="Times New Roman" w:cs="Times New Roman"/>
          <w:sz w:val="28"/>
          <w:szCs w:val="28"/>
        </w:rPr>
        <w:t>что субсидии бюджетным и автономным учреждениям на финансовое обеспечение выполнения ими государственного (муниципального) задания, рассчитываются с учетом нормативных затрат на оказание ими государственных (муниципальных) услуг физическим и (или) юридическим лицам и нормативных затрат</w:t>
      </w:r>
      <w:r w:rsidR="00464888" w:rsidRPr="00F95BC9">
        <w:rPr>
          <w:rFonts w:ascii="Times New Roman" w:hAnsi="Times New Roman" w:cs="Times New Roman"/>
          <w:sz w:val="28"/>
          <w:szCs w:val="28"/>
        </w:rPr>
        <w:t xml:space="preserve"> </w:t>
      </w:r>
      <w:r w:rsidRPr="00F95BC9">
        <w:rPr>
          <w:rFonts w:ascii="Times New Roman" w:hAnsi="Times New Roman" w:cs="Times New Roman"/>
          <w:sz w:val="28"/>
          <w:szCs w:val="28"/>
        </w:rPr>
        <w:t>на содержание государственного (муниципального) имущества.</w:t>
      </w:r>
    </w:p>
    <w:p w:rsidR="00D705E9" w:rsidRPr="00F95BC9" w:rsidRDefault="00D705E9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hAnsi="Times New Roman" w:cs="Times New Roman"/>
          <w:sz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 бюджетных учреждений сельского поселения </w:t>
      </w:r>
      <w:proofErr w:type="spellStart"/>
      <w:r w:rsidRPr="00F95BC9">
        <w:rPr>
          <w:rFonts w:ascii="Times New Roman" w:hAnsi="Times New Roman" w:cs="Times New Roman"/>
          <w:sz w:val="28"/>
        </w:rPr>
        <w:t>Луговской</w:t>
      </w:r>
      <w:proofErr w:type="spellEnd"/>
      <w:r w:rsidRPr="00F95BC9">
        <w:rPr>
          <w:rFonts w:ascii="Times New Roman" w:hAnsi="Times New Roman" w:cs="Times New Roman"/>
          <w:sz w:val="28"/>
        </w:rPr>
        <w:t xml:space="preserve"> утвержден </w:t>
      </w:r>
      <w:r w:rsidRPr="00F95BC9">
        <w:rPr>
          <w:rFonts w:ascii="Times New Roman" w:hAnsi="Times New Roman" w:cs="Times New Roman"/>
          <w:i/>
          <w:sz w:val="28"/>
        </w:rPr>
        <w:t xml:space="preserve">постановлением администрации сельского поселения </w:t>
      </w:r>
      <w:proofErr w:type="spellStart"/>
      <w:r w:rsidRPr="00F95BC9">
        <w:rPr>
          <w:rFonts w:ascii="Times New Roman" w:hAnsi="Times New Roman" w:cs="Times New Roman"/>
          <w:i/>
          <w:sz w:val="28"/>
        </w:rPr>
        <w:t>Луговской</w:t>
      </w:r>
      <w:proofErr w:type="spellEnd"/>
      <w:r w:rsidRPr="00F95BC9">
        <w:rPr>
          <w:rFonts w:ascii="Times New Roman" w:hAnsi="Times New Roman" w:cs="Times New Roman"/>
          <w:i/>
          <w:sz w:val="28"/>
        </w:rPr>
        <w:t xml:space="preserve"> от 29.12.2017 № 118</w:t>
      </w:r>
      <w:r w:rsidRPr="00F95BC9">
        <w:rPr>
          <w:rFonts w:ascii="Times New Roman" w:hAnsi="Times New Roman" w:cs="Times New Roman"/>
          <w:sz w:val="28"/>
        </w:rPr>
        <w:t>. При этом</w:t>
      </w:r>
      <w:proofErr w:type="gramStart"/>
      <w:r w:rsidR="00330644" w:rsidRPr="00F95BC9">
        <w:rPr>
          <w:rFonts w:ascii="Times New Roman" w:hAnsi="Times New Roman" w:cs="Times New Roman"/>
          <w:sz w:val="28"/>
        </w:rPr>
        <w:t>,</w:t>
      </w:r>
      <w:proofErr w:type="gramEnd"/>
      <w:r w:rsidRPr="00F95BC9">
        <w:rPr>
          <w:rFonts w:ascii="Times New Roman" w:hAnsi="Times New Roman" w:cs="Times New Roman"/>
          <w:sz w:val="28"/>
        </w:rPr>
        <w:t xml:space="preserve"> в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30644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59 «Об утверждении порядка составления проекта решения о бюджете сельского поселения </w:t>
      </w:r>
      <w:proofErr w:type="spell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</w:t>
      </w:r>
      <w:r w:rsidRPr="00F95BC9">
        <w:rPr>
          <w:rFonts w:ascii="Times New Roman" w:hAnsi="Times New Roman" w:cs="Times New Roman"/>
          <w:sz w:val="28"/>
          <w:szCs w:val="28"/>
        </w:rPr>
        <w:t xml:space="preserve">, указано что </w:t>
      </w:r>
      <w:r w:rsidRPr="00F95BC9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</w:t>
      </w:r>
      <w:proofErr w:type="spellStart"/>
      <w:r w:rsidRPr="00F95BC9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Луговской</w:t>
      </w:r>
      <w:proofErr w:type="spellEnd"/>
      <w:r w:rsidR="00F37D29"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21.01.2016 № 5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88" w:rsidRPr="00F95BC9" w:rsidRDefault="005B4026" w:rsidP="00912246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5BC9">
        <w:rPr>
          <w:sz w:val="28"/>
          <w:szCs w:val="28"/>
        </w:rPr>
        <w:tab/>
      </w:r>
      <w:r w:rsidR="00C66F77" w:rsidRPr="00F95BC9">
        <w:rPr>
          <w:sz w:val="28"/>
          <w:szCs w:val="28"/>
        </w:rPr>
        <w:t xml:space="preserve">В рамках экспертно-аналитического мероприятия </w:t>
      </w:r>
      <w:r w:rsidR="000F0CB6" w:rsidRPr="00F95BC9">
        <w:rPr>
          <w:sz w:val="28"/>
          <w:szCs w:val="28"/>
        </w:rPr>
        <w:t xml:space="preserve">так же установлено, </w:t>
      </w:r>
      <w:r w:rsidR="00C66F77" w:rsidRPr="00F95BC9">
        <w:rPr>
          <w:sz w:val="28"/>
          <w:szCs w:val="28"/>
        </w:rPr>
        <w:t xml:space="preserve">что количество основного творческого персонала (руководитель кружка, </w:t>
      </w:r>
      <w:r w:rsidR="009F5F4C" w:rsidRPr="00F95BC9">
        <w:rPr>
          <w:sz w:val="28"/>
          <w:szCs w:val="28"/>
        </w:rPr>
        <w:t>ведущий специалист по жанрам творчества, специалист по жанрам творчест</w:t>
      </w:r>
      <w:r w:rsidR="00464888" w:rsidRPr="00F95BC9">
        <w:rPr>
          <w:sz w:val="28"/>
          <w:szCs w:val="28"/>
        </w:rPr>
        <w:t>в</w:t>
      </w:r>
      <w:r w:rsidR="009F5F4C" w:rsidRPr="00F95BC9">
        <w:rPr>
          <w:sz w:val="28"/>
          <w:szCs w:val="28"/>
        </w:rPr>
        <w:t xml:space="preserve">а, инструктор методист  </w:t>
      </w:r>
      <w:r w:rsidR="00464888" w:rsidRPr="00F95BC9">
        <w:rPr>
          <w:sz w:val="28"/>
          <w:szCs w:val="28"/>
        </w:rPr>
        <w:t xml:space="preserve">                         </w:t>
      </w:r>
      <w:proofErr w:type="spellStart"/>
      <w:r w:rsidR="009F5F4C" w:rsidRPr="00F95BC9">
        <w:rPr>
          <w:sz w:val="28"/>
          <w:szCs w:val="28"/>
        </w:rPr>
        <w:t>физкультурно</w:t>
      </w:r>
      <w:proofErr w:type="spellEnd"/>
      <w:r w:rsidR="009F5F4C" w:rsidRPr="00F95BC9">
        <w:rPr>
          <w:sz w:val="28"/>
          <w:szCs w:val="28"/>
        </w:rPr>
        <w:t xml:space="preserve"> - спортивных организаций</w:t>
      </w:r>
      <w:r w:rsidR="00C66F77" w:rsidRPr="00F95BC9">
        <w:rPr>
          <w:sz w:val="28"/>
          <w:szCs w:val="28"/>
        </w:rPr>
        <w:t xml:space="preserve">) </w:t>
      </w:r>
      <w:r w:rsidR="009F5F4C" w:rsidRPr="00F95BC9">
        <w:rPr>
          <w:sz w:val="28"/>
          <w:szCs w:val="28"/>
        </w:rPr>
        <w:t>муниципального бюджетного учреждения культуры «Дружба»</w:t>
      </w:r>
      <w:r w:rsidR="00C66F77" w:rsidRPr="00F95BC9">
        <w:rPr>
          <w:sz w:val="28"/>
          <w:szCs w:val="28"/>
        </w:rPr>
        <w:t xml:space="preserve"> составило – </w:t>
      </w:r>
      <w:r w:rsidR="009F5F4C" w:rsidRPr="00F95BC9">
        <w:rPr>
          <w:sz w:val="28"/>
          <w:szCs w:val="28"/>
        </w:rPr>
        <w:t>14,5</w:t>
      </w:r>
      <w:r w:rsidR="00C66F77" w:rsidRPr="00F95BC9">
        <w:rPr>
          <w:sz w:val="28"/>
          <w:szCs w:val="28"/>
        </w:rPr>
        <w:t xml:space="preserve"> штатны</w:t>
      </w:r>
      <w:r w:rsidR="009F5F4C" w:rsidRPr="00F95BC9">
        <w:rPr>
          <w:sz w:val="28"/>
          <w:szCs w:val="28"/>
        </w:rPr>
        <w:t>х</w:t>
      </w:r>
      <w:r w:rsidR="00C66F77" w:rsidRPr="00F95BC9">
        <w:rPr>
          <w:sz w:val="28"/>
          <w:szCs w:val="28"/>
        </w:rPr>
        <w:t xml:space="preserve"> единиц </w:t>
      </w:r>
      <w:r w:rsidR="00464888" w:rsidRPr="00F95BC9">
        <w:rPr>
          <w:sz w:val="28"/>
          <w:szCs w:val="28"/>
        </w:rPr>
        <w:t xml:space="preserve">                         </w:t>
      </w:r>
      <w:r w:rsidR="00C66F77" w:rsidRPr="00F95BC9">
        <w:rPr>
          <w:sz w:val="28"/>
          <w:szCs w:val="28"/>
        </w:rPr>
        <w:t xml:space="preserve">(с учетом </w:t>
      </w:r>
      <w:r w:rsidR="000F0CB6" w:rsidRPr="00F95BC9">
        <w:rPr>
          <w:sz w:val="28"/>
          <w:szCs w:val="28"/>
        </w:rPr>
        <w:t xml:space="preserve">штатных расписаний по состоянию </w:t>
      </w:r>
      <w:r w:rsidR="00C66F77" w:rsidRPr="00F95BC9">
        <w:rPr>
          <w:sz w:val="28"/>
          <w:szCs w:val="28"/>
        </w:rPr>
        <w:t>на 0</w:t>
      </w:r>
      <w:r w:rsidR="009F5F4C" w:rsidRPr="00F95BC9">
        <w:rPr>
          <w:sz w:val="28"/>
          <w:szCs w:val="28"/>
        </w:rPr>
        <w:t>1</w:t>
      </w:r>
      <w:r w:rsidR="00C66F77" w:rsidRPr="00F95BC9">
        <w:rPr>
          <w:sz w:val="28"/>
          <w:szCs w:val="28"/>
        </w:rPr>
        <w:t>.0</w:t>
      </w:r>
      <w:r w:rsidR="009F5F4C" w:rsidRPr="00F95BC9">
        <w:rPr>
          <w:sz w:val="28"/>
          <w:szCs w:val="28"/>
        </w:rPr>
        <w:t>1</w:t>
      </w:r>
      <w:r w:rsidR="00C66F77" w:rsidRPr="00F95BC9">
        <w:rPr>
          <w:sz w:val="28"/>
          <w:szCs w:val="28"/>
        </w:rPr>
        <w:t>.20</w:t>
      </w:r>
      <w:r w:rsidR="009F5F4C" w:rsidRPr="00F95BC9">
        <w:rPr>
          <w:sz w:val="28"/>
          <w:szCs w:val="28"/>
        </w:rPr>
        <w:t>20</w:t>
      </w:r>
      <w:r w:rsidR="00C66F77" w:rsidRPr="00F95BC9">
        <w:rPr>
          <w:sz w:val="28"/>
          <w:szCs w:val="28"/>
        </w:rPr>
        <w:t xml:space="preserve">). </w:t>
      </w:r>
      <w:r w:rsidR="00464888" w:rsidRPr="00F95BC9">
        <w:rPr>
          <w:sz w:val="28"/>
          <w:szCs w:val="28"/>
        </w:rPr>
        <w:t xml:space="preserve">                  </w:t>
      </w:r>
    </w:p>
    <w:p w:rsidR="00F37D29" w:rsidRPr="00F95BC9" w:rsidRDefault="00C66F77" w:rsidP="0091224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BC9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FD5E2C" w:rsidRPr="00F95BC9">
        <w:rPr>
          <w:rFonts w:ascii="Times New Roman" w:hAnsi="Times New Roman"/>
          <w:sz w:val="28"/>
          <w:szCs w:val="28"/>
        </w:rPr>
        <w:t xml:space="preserve">                  </w:t>
      </w:r>
      <w:r w:rsidRPr="00F95BC9">
        <w:rPr>
          <w:rFonts w:ascii="Times New Roman" w:hAnsi="Times New Roman"/>
          <w:sz w:val="28"/>
          <w:szCs w:val="28"/>
        </w:rPr>
        <w:t>«О нормативах штатной численности работников государственных</w:t>
      </w:r>
      <w:r w:rsidR="00464888" w:rsidRPr="00F95BC9">
        <w:rPr>
          <w:rFonts w:ascii="Times New Roman" w:hAnsi="Times New Roman"/>
          <w:sz w:val="28"/>
          <w:szCs w:val="28"/>
        </w:rPr>
        <w:t xml:space="preserve">                           </w:t>
      </w:r>
      <w:r w:rsidRPr="00F95BC9">
        <w:rPr>
          <w:rFonts w:ascii="Times New Roman" w:hAnsi="Times New Roman"/>
          <w:sz w:val="28"/>
          <w:szCs w:val="28"/>
        </w:rPr>
        <w:t xml:space="preserve">и муниципальных учреждений культурно - досугового типа и библиотек» </w:t>
      </w:r>
      <w:r w:rsidR="00464888" w:rsidRPr="00F95BC9">
        <w:rPr>
          <w:rFonts w:ascii="Times New Roman" w:hAnsi="Times New Roman"/>
          <w:sz w:val="28"/>
          <w:szCs w:val="28"/>
        </w:rPr>
        <w:t xml:space="preserve">              </w:t>
      </w:r>
      <w:r w:rsidRPr="00F95BC9">
        <w:rPr>
          <w:rFonts w:ascii="Times New Roman" w:hAnsi="Times New Roman"/>
          <w:sz w:val="28"/>
          <w:szCs w:val="28"/>
        </w:rPr>
        <w:t xml:space="preserve">- Таблица 2 «Нормативы штатной численности работников сельских домов культуры (основного творческого персонала)» (далее – Приказ </w:t>
      </w:r>
      <w:r w:rsidR="00464888" w:rsidRPr="00F95BC9">
        <w:rPr>
          <w:rFonts w:ascii="Times New Roman" w:hAnsi="Times New Roman"/>
          <w:sz w:val="28"/>
          <w:szCs w:val="28"/>
        </w:rPr>
        <w:t xml:space="preserve">                            </w:t>
      </w:r>
      <w:r w:rsidRPr="00F95BC9">
        <w:rPr>
          <w:rFonts w:ascii="Times New Roman" w:hAnsi="Times New Roman"/>
          <w:sz w:val="28"/>
          <w:szCs w:val="28"/>
        </w:rPr>
        <w:lastRenderedPageBreak/>
        <w:t xml:space="preserve">от 01.09.2011 № 906), </w:t>
      </w:r>
      <w:r w:rsidR="00FF7E66" w:rsidRPr="00F95BC9">
        <w:rPr>
          <w:rFonts w:ascii="Times New Roman" w:hAnsi="Times New Roman"/>
          <w:sz w:val="28"/>
          <w:szCs w:val="28"/>
        </w:rPr>
        <w:t>минимальный</w:t>
      </w:r>
      <w:r w:rsidRPr="00F95BC9">
        <w:rPr>
          <w:rFonts w:ascii="Times New Roman" w:hAnsi="Times New Roman"/>
          <w:sz w:val="28"/>
          <w:szCs w:val="28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FD5E2C" w:rsidRPr="00F95BC9">
        <w:rPr>
          <w:rFonts w:ascii="Times New Roman" w:hAnsi="Times New Roman"/>
          <w:sz w:val="28"/>
          <w:szCs w:val="28"/>
        </w:rPr>
        <w:t xml:space="preserve">                 </w:t>
      </w:r>
      <w:r w:rsidRPr="00F95BC9">
        <w:rPr>
          <w:rFonts w:ascii="Times New Roman" w:hAnsi="Times New Roman"/>
          <w:sz w:val="28"/>
          <w:szCs w:val="28"/>
        </w:rPr>
        <w:t xml:space="preserve">– 2,70. </w:t>
      </w:r>
      <w:proofErr w:type="gramEnd"/>
    </w:p>
    <w:p w:rsidR="00FF7E66" w:rsidRPr="00F95BC9" w:rsidRDefault="00FF7E66" w:rsidP="0091224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5BC9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464888" w:rsidRPr="00F95BC9" w:rsidRDefault="00464888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C9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внимание, что предоставленный план финансово – хозяйственной деятельности                            на 2021 год муниципального бюджетного учреждения культуры «Дружба» не соответствует требованиям к составлению                                  и утверждению плана финансово-хозяйственной деятельности государственного (муниципального) учреждения, утвержденные приказом Минфина России от 31.08.2018 № 186н «О Требованиях к составлению                  и утверждению плана финансово-хозяйственной деятельности государственного (муниципального) учреждения» (далее - Приказ Минфина России от 31.08.2018 № 186н).</w:t>
      </w:r>
      <w:proofErr w:type="gramEnd"/>
    </w:p>
    <w:p w:rsidR="00464888" w:rsidRPr="00F95BC9" w:rsidRDefault="00464888" w:rsidP="00912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C9">
        <w:rPr>
          <w:rFonts w:ascii="Times New Roman" w:hAnsi="Times New Roman" w:cs="Times New Roman"/>
          <w:sz w:val="28"/>
          <w:szCs w:val="28"/>
        </w:rPr>
        <w:tab/>
        <w:t xml:space="preserve">Кроме этого, </w:t>
      </w:r>
      <w:r w:rsidRPr="00F95BC9">
        <w:rPr>
          <w:rFonts w:ascii="Times New Roman" w:hAnsi="Times New Roman" w:cs="Times New Roman"/>
          <w:i/>
          <w:sz w:val="28"/>
          <w:szCs w:val="28"/>
        </w:rPr>
        <w:t>в соответствии с Приказом Минфина России                       от 31.08.2018 № 186н, органу-учредителю необходимо установить следующие положения для составления и утверждения Плана для подведомственных учреждений:</w:t>
      </w:r>
    </w:p>
    <w:p w:rsidR="00464888" w:rsidRPr="00F95BC9" w:rsidRDefault="00464888" w:rsidP="0091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C9">
        <w:rPr>
          <w:rFonts w:ascii="Times New Roman" w:hAnsi="Times New Roman" w:cs="Times New Roman"/>
          <w:i/>
          <w:sz w:val="28"/>
          <w:szCs w:val="28"/>
        </w:rPr>
        <w:t>1) сроки и порядок составления проекта Плана;</w:t>
      </w:r>
    </w:p>
    <w:p w:rsidR="00464888" w:rsidRPr="00F95BC9" w:rsidRDefault="00464888" w:rsidP="0091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C9">
        <w:rPr>
          <w:rFonts w:ascii="Times New Roman" w:hAnsi="Times New Roman" w:cs="Times New Roman"/>
          <w:i/>
          <w:sz w:val="28"/>
          <w:szCs w:val="28"/>
        </w:rPr>
        <w:t>2) сроки и порядок утверждения Плана;</w:t>
      </w:r>
    </w:p>
    <w:p w:rsidR="00464888" w:rsidRPr="00F95BC9" w:rsidRDefault="00464888" w:rsidP="0091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C9">
        <w:rPr>
          <w:rFonts w:ascii="Times New Roman" w:hAnsi="Times New Roman" w:cs="Times New Roman"/>
          <w:i/>
          <w:sz w:val="28"/>
          <w:szCs w:val="28"/>
        </w:rPr>
        <w:t>3) порядок внесения изменений в План;</w:t>
      </w:r>
    </w:p>
    <w:p w:rsidR="00464888" w:rsidRPr="00F95BC9" w:rsidRDefault="00464888" w:rsidP="0091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C9">
        <w:rPr>
          <w:rFonts w:ascii="Times New Roman" w:hAnsi="Times New Roman" w:cs="Times New Roman"/>
          <w:i/>
          <w:sz w:val="28"/>
          <w:szCs w:val="28"/>
        </w:rPr>
        <w:t>4) полномочия органа-учредителя или учреждения по утверждению Плана (внесению изменений в План).</w:t>
      </w:r>
    </w:p>
    <w:p w:rsidR="00B542C9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B542C9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представленного проекта решения о бюджете сельского поселения Луговской на 2021 год и плановый период 2022 и 2023 годов проекту решения Думы Ханты-Мансийского района «О бюджете </w:t>
      </w:r>
      <w:r w:rsidR="007B5BAC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2021 год и плановый период </w:t>
      </w:r>
      <w:r w:rsidR="007B5BAC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 в части о</w:t>
      </w:r>
      <w:r w:rsidR="0056473B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бъема межбюджетных трансфертов                             -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4 290,7 тыс. рублей в рамках Соглашения</w:t>
      </w:r>
      <w:r w:rsidR="00B542C9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23.11.2020 о передаче администрацией</w:t>
      </w:r>
      <w:proofErr w:type="gram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 осуществления части своих полномочий по решению вопросов местного значения администрации Ханты</w:t>
      </w:r>
      <w:r w:rsidR="007B5BAC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2021 год</w:t>
      </w:r>
      <w:r w:rsidR="00B542C9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полномочий в области градостроительной деятельности – 193,9 тыс. рублей; 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помещения жилым помещением, жилого помещения непригодным для проживания и многоквартирного дома аварийным                      и подлежащим сносу или реконструкции -  5,4 тыс. рублей; 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- 3 531,3 тыс. рублей;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поселения электро-, тепл</w:t>
      </w:r>
      <w:proofErr w:type="gram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</w:t>
      </w:r>
      <w:r w:rsidR="00B542C9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водоснабжения населения, водоотведения (за исключением дождевой канализации) – 420,1 тыс. рублей; 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</w:t>
      </w:r>
      <w:r w:rsidR="00B542C9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140,0 тыс. рублей.</w:t>
      </w:r>
    </w:p>
    <w:p w:rsidR="000D3C83" w:rsidRPr="00F95BC9" w:rsidRDefault="000D3C8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требований статьи 142.5. Бюджетного кодекса Российской Федерации и с целью исключения кассового разрыва, контрольно-счетная палата</w:t>
      </w:r>
      <w:r w:rsidR="00B542C9"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исключить из проекта решения о бюджете сельского поселения Луговской </w:t>
      </w:r>
      <w:r w:rsidR="00B542C9"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иных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межбюджетных трансферт</w:t>
      </w:r>
      <w:r w:rsidR="00B542C9"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ов, передаваемых с уровня сельского поселения на уровень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района в объеме 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4 290,7 </w:t>
      </w:r>
      <w:r w:rsidRPr="00F95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5A6324" w:rsidRPr="00F95BC9" w:rsidRDefault="005A6324" w:rsidP="009122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0A2" w:rsidRPr="00F95BC9" w:rsidRDefault="003430A2" w:rsidP="009122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3430A2" w:rsidRPr="00F95BC9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                      «О бюджете сельского поселения Луговской на 20</w:t>
      </w:r>
      <w:r w:rsidR="00D26D67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F77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66F77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66F77"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95BC9" w:rsidRDefault="003430A2" w:rsidP="00912246">
      <w:pPr>
        <w:pStyle w:val="af"/>
        <w:numPr>
          <w:ilvl w:val="0"/>
          <w:numId w:val="46"/>
        </w:numPr>
        <w:spacing w:line="276" w:lineRule="auto"/>
        <w:jc w:val="both"/>
        <w:rPr>
          <w:sz w:val="28"/>
          <w:szCs w:val="28"/>
          <w:u w:val="single"/>
        </w:rPr>
      </w:pPr>
      <w:r w:rsidRPr="00F95BC9">
        <w:rPr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Pr="00F95BC9">
        <w:rPr>
          <w:sz w:val="28"/>
          <w:szCs w:val="28"/>
          <w:u w:val="single"/>
        </w:rPr>
        <w:t>Луговской</w:t>
      </w:r>
      <w:proofErr w:type="spellEnd"/>
      <w:r w:rsidRPr="00F95BC9">
        <w:rPr>
          <w:sz w:val="28"/>
          <w:szCs w:val="28"/>
          <w:u w:val="single"/>
        </w:rPr>
        <w:t>:</w:t>
      </w:r>
      <w:r w:rsidR="00F95BC9">
        <w:rPr>
          <w:sz w:val="28"/>
          <w:szCs w:val="28"/>
          <w:u w:val="single"/>
        </w:rPr>
        <w:t xml:space="preserve"> </w:t>
      </w:r>
    </w:p>
    <w:p w:rsidR="00F95BC9" w:rsidRPr="00993163" w:rsidRDefault="00BE0067" w:rsidP="00912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3163">
        <w:rPr>
          <w:rFonts w:ascii="Times New Roman" w:hAnsi="Times New Roman" w:cs="Times New Roman"/>
          <w:sz w:val="28"/>
          <w:szCs w:val="28"/>
        </w:rPr>
        <w:t>1.1.</w:t>
      </w:r>
      <w:r w:rsidR="00DF1E65" w:rsidRPr="00993163">
        <w:rPr>
          <w:rFonts w:ascii="Times New Roman" w:hAnsi="Times New Roman" w:cs="Times New Roman"/>
          <w:sz w:val="28"/>
          <w:szCs w:val="28"/>
        </w:rPr>
        <w:t xml:space="preserve"> </w:t>
      </w:r>
      <w:r w:rsidR="00F95BC9" w:rsidRPr="00993163">
        <w:rPr>
          <w:rFonts w:ascii="Times New Roman" w:hAnsi="Times New Roman" w:cs="Times New Roman"/>
          <w:sz w:val="28"/>
          <w:szCs w:val="28"/>
        </w:rPr>
        <w:t>П</w:t>
      </w:r>
      <w:r w:rsidR="003430A2" w:rsidRPr="00993163">
        <w:rPr>
          <w:rFonts w:ascii="Times New Roman" w:hAnsi="Times New Roman" w:cs="Times New Roman"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3430A2" w:rsidRPr="0099316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3430A2" w:rsidRPr="00993163">
        <w:rPr>
          <w:rFonts w:ascii="Times New Roman" w:hAnsi="Times New Roman" w:cs="Times New Roman"/>
          <w:sz w:val="28"/>
          <w:szCs w:val="28"/>
        </w:rPr>
        <w:t xml:space="preserve"> </w:t>
      </w:r>
      <w:r w:rsidR="009D0C86" w:rsidRPr="009931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6F77" w:rsidRPr="00993163">
        <w:rPr>
          <w:rFonts w:ascii="Times New Roman" w:hAnsi="Times New Roman" w:cs="Times New Roman"/>
          <w:sz w:val="28"/>
          <w:szCs w:val="28"/>
        </w:rPr>
        <w:t>на 2021 год</w:t>
      </w:r>
      <w:r w:rsidR="009D0C86" w:rsidRPr="00993163">
        <w:rPr>
          <w:rFonts w:ascii="Times New Roman" w:hAnsi="Times New Roman" w:cs="Times New Roman"/>
          <w:sz w:val="28"/>
          <w:szCs w:val="28"/>
        </w:rPr>
        <w:t xml:space="preserve"> </w:t>
      </w:r>
      <w:r w:rsidR="00C66F77" w:rsidRPr="00993163"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="00730C2A" w:rsidRPr="00993163">
        <w:rPr>
          <w:rFonts w:ascii="Times New Roman" w:hAnsi="Times New Roman" w:cs="Times New Roman"/>
          <w:sz w:val="28"/>
          <w:szCs w:val="28"/>
        </w:rPr>
        <w:t xml:space="preserve"> </w:t>
      </w:r>
      <w:r w:rsidR="003430A2" w:rsidRPr="00993163">
        <w:rPr>
          <w:rFonts w:ascii="Times New Roman" w:hAnsi="Times New Roman" w:cs="Times New Roman"/>
          <w:sz w:val="28"/>
          <w:szCs w:val="28"/>
        </w:rPr>
        <w:t>год</w:t>
      </w:r>
      <w:r w:rsidR="00C66F77" w:rsidRPr="00993163">
        <w:rPr>
          <w:rFonts w:ascii="Times New Roman" w:hAnsi="Times New Roman" w:cs="Times New Roman"/>
          <w:sz w:val="28"/>
          <w:szCs w:val="28"/>
        </w:rPr>
        <w:t>ов</w:t>
      </w:r>
      <w:r w:rsidR="003430A2" w:rsidRPr="00993163">
        <w:rPr>
          <w:rFonts w:ascii="Times New Roman" w:hAnsi="Times New Roman" w:cs="Times New Roman"/>
          <w:sz w:val="28"/>
          <w:szCs w:val="28"/>
        </w:rPr>
        <w:t>»</w:t>
      </w:r>
      <w:r w:rsidR="00F95BC9" w:rsidRPr="00993163">
        <w:rPr>
          <w:rFonts w:ascii="Times New Roman" w:hAnsi="Times New Roman" w:cs="Times New Roman"/>
          <w:sz w:val="28"/>
          <w:szCs w:val="28"/>
        </w:rPr>
        <w:t xml:space="preserve"> </w:t>
      </w:r>
      <w:r w:rsidR="00F95BC9" w:rsidRPr="0099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                                         к рассмотрению с учетом рекомендаций.</w:t>
      </w:r>
    </w:p>
    <w:p w:rsidR="003430A2" w:rsidRPr="00365E0F" w:rsidRDefault="00F22113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3430A2" w:rsidRPr="009931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сельского поселения Луговской, в том числе</w:t>
      </w:r>
      <w:r w:rsidR="003430A2" w:rsidRPr="00365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финансово-экономическому отделу:</w:t>
      </w:r>
    </w:p>
    <w:p w:rsidR="00836476" w:rsidRPr="00365E0F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36476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836476" w:rsidRPr="00365E0F" w:rsidRDefault="003430A2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476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</w:t>
      </w:r>
      <w:bookmarkStart w:id="0" w:name="_GoBack"/>
      <w:bookmarkEnd w:id="0"/>
      <w:r w:rsidR="00836476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параметрах проекта бюджета на очередной финансовый год и плановые периоды </w:t>
      </w:r>
      <w:r w:rsidR="00836476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630BD4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внести корректировки в </w:t>
      </w:r>
      <w:r w:rsidR="004A2C51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630BD4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методики.</w:t>
      </w:r>
    </w:p>
    <w:p w:rsidR="006D48A8" w:rsidRPr="00365E0F" w:rsidRDefault="00836476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30A2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муниципальный правовой акт, устанавливающий порядок разработки муниципальных программ сельского поселения Луговской, их формирования, утверждения </w:t>
      </w:r>
      <w:r w:rsidR="00117DB0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D48A8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с учетом требований Бюджетного кодекса РФ.</w:t>
      </w:r>
    </w:p>
    <w:p w:rsidR="006D48A8" w:rsidRPr="00365E0F" w:rsidRDefault="006D48A8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C83377" w:rsidRPr="00365E0F" w:rsidRDefault="00C83377" w:rsidP="0091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Устранить выявленные разночтения Проекта решения в части расходов на исполнение муниципальных программ с объемами финансирования, отраженными в паспортах муниципальных программ. Внести корректировку в Проект решения, в части наименований муниципальных программ Ханты-Мансийского района, соисполнителем которых является сельское поселение Луговской.</w:t>
      </w:r>
    </w:p>
    <w:p w:rsidR="00AD2A9F" w:rsidRPr="00365E0F" w:rsidRDefault="00043068" w:rsidP="00912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3377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A9F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A9F" w:rsidRPr="00365E0F">
        <w:rPr>
          <w:rFonts w:ascii="Times New Roman" w:hAnsi="Times New Roman" w:cs="Times New Roman"/>
          <w:sz w:val="28"/>
          <w:szCs w:val="28"/>
        </w:rPr>
        <w:t>корректировать период реализации муниципальных программ  до 2023 года, с соответствующими изменениями.</w:t>
      </w:r>
    </w:p>
    <w:p w:rsidR="00E50B76" w:rsidRPr="00365E0F" w:rsidRDefault="00E50B76" w:rsidP="00912246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5E0F">
        <w:rPr>
          <w:sz w:val="28"/>
          <w:szCs w:val="28"/>
        </w:rPr>
        <w:t>2.</w:t>
      </w:r>
      <w:r w:rsidR="00AD2A9F" w:rsidRPr="00365E0F">
        <w:rPr>
          <w:sz w:val="28"/>
          <w:szCs w:val="28"/>
        </w:rPr>
        <w:t>7</w:t>
      </w:r>
      <w:r w:rsidRPr="00365E0F">
        <w:rPr>
          <w:sz w:val="28"/>
          <w:szCs w:val="28"/>
        </w:rPr>
        <w:t xml:space="preserve">. При составлении социально – экономического развития сельского поселения Луговской, учитывать требования </w:t>
      </w:r>
      <w:r w:rsidR="00283717" w:rsidRPr="00365E0F">
        <w:rPr>
          <w:bCs/>
          <w:sz w:val="28"/>
          <w:szCs w:val="28"/>
        </w:rPr>
        <w:t>постановления администрации сельского поселения Луговской от 14.11.2011 № 22 «Об утверждении порядка разработки прогноза социально- экономического развития сельского поселения Луговской»</w:t>
      </w:r>
      <w:r w:rsidRPr="00365E0F">
        <w:rPr>
          <w:sz w:val="28"/>
          <w:szCs w:val="28"/>
        </w:rPr>
        <w:t>.</w:t>
      </w:r>
    </w:p>
    <w:p w:rsidR="00E47D84" w:rsidRPr="00365E0F" w:rsidRDefault="000F0CB6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sz w:val="28"/>
          <w:szCs w:val="28"/>
        </w:rPr>
        <w:t>2.</w:t>
      </w:r>
      <w:r w:rsidR="00365E0F">
        <w:rPr>
          <w:rFonts w:ascii="Times New Roman" w:hAnsi="Times New Roman" w:cs="Times New Roman"/>
          <w:sz w:val="28"/>
          <w:szCs w:val="28"/>
        </w:rPr>
        <w:t>8</w:t>
      </w:r>
      <w:r w:rsidRPr="00365E0F">
        <w:rPr>
          <w:rFonts w:ascii="Times New Roman" w:hAnsi="Times New Roman" w:cs="Times New Roman"/>
          <w:sz w:val="28"/>
          <w:szCs w:val="28"/>
        </w:rPr>
        <w:t>. Разработать и утвердить Порядок предоставления субсидии                      на финансовое обеспечение выполнения муниципального задания</w:t>
      </w:r>
      <w:r w:rsidR="00FC6624" w:rsidRPr="00365E0F">
        <w:rPr>
          <w:rFonts w:ascii="Times New Roman" w:hAnsi="Times New Roman" w:cs="Times New Roman"/>
          <w:sz w:val="28"/>
          <w:szCs w:val="28"/>
        </w:rPr>
        <w:t xml:space="preserve">                          в соответствии со статьей 78.1. Бюджетного кодекса РФ</w:t>
      </w:r>
      <w:r w:rsidR="004F13D8" w:rsidRPr="00365E0F">
        <w:rPr>
          <w:rFonts w:ascii="Times New Roman" w:hAnsi="Times New Roman" w:cs="Times New Roman"/>
          <w:sz w:val="28"/>
          <w:szCs w:val="28"/>
        </w:rPr>
        <w:t>,</w:t>
      </w:r>
      <w:r w:rsidR="00A365AA" w:rsidRPr="00365E0F">
        <w:rPr>
          <w:rFonts w:ascii="Times New Roman" w:hAnsi="Times New Roman" w:cs="Times New Roman"/>
          <w:sz w:val="28"/>
          <w:szCs w:val="28"/>
        </w:rPr>
        <w:t xml:space="preserve"> при этом учесть статью 69.2</w:t>
      </w:r>
      <w:r w:rsidR="004F13D8" w:rsidRPr="00365E0F">
        <w:rPr>
          <w:rFonts w:ascii="Times New Roman" w:hAnsi="Times New Roman" w:cs="Times New Roman"/>
          <w:sz w:val="28"/>
          <w:szCs w:val="28"/>
        </w:rPr>
        <w:t>. Бюджетного кодекса РФ.</w:t>
      </w:r>
    </w:p>
    <w:p w:rsidR="004F13D8" w:rsidRPr="00365E0F" w:rsidRDefault="00CA1A79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sz w:val="28"/>
          <w:szCs w:val="28"/>
        </w:rPr>
        <w:t>2.</w:t>
      </w:r>
      <w:r w:rsidR="00365E0F">
        <w:rPr>
          <w:rFonts w:ascii="Times New Roman" w:hAnsi="Times New Roman" w:cs="Times New Roman"/>
          <w:sz w:val="28"/>
          <w:szCs w:val="28"/>
        </w:rPr>
        <w:t>9</w:t>
      </w:r>
      <w:r w:rsidRPr="00365E0F">
        <w:rPr>
          <w:rFonts w:ascii="Times New Roman" w:hAnsi="Times New Roman" w:cs="Times New Roman"/>
          <w:sz w:val="28"/>
          <w:szCs w:val="28"/>
        </w:rPr>
        <w:t xml:space="preserve">. </w:t>
      </w:r>
      <w:r w:rsidR="00E47D84" w:rsidRPr="00365E0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Pr="00365E0F">
        <w:rPr>
          <w:rFonts w:ascii="Times New Roman" w:hAnsi="Times New Roman" w:cs="Times New Roman"/>
          <w:sz w:val="28"/>
          <w:szCs w:val="28"/>
        </w:rPr>
        <w:t>рассчит</w:t>
      </w:r>
      <w:r w:rsidR="00E47D84" w:rsidRPr="00365E0F">
        <w:rPr>
          <w:rFonts w:ascii="Times New Roman" w:hAnsi="Times New Roman" w:cs="Times New Roman"/>
          <w:sz w:val="28"/>
          <w:szCs w:val="28"/>
        </w:rPr>
        <w:t>ать</w:t>
      </w:r>
      <w:r w:rsidRPr="00365E0F">
        <w:rPr>
          <w:rFonts w:ascii="Times New Roman" w:hAnsi="Times New Roman" w:cs="Times New Roman"/>
          <w:sz w:val="28"/>
          <w:szCs w:val="28"/>
        </w:rPr>
        <w:t xml:space="preserve"> с учетом нормативных затрат на оказание                                         ими муниципальных услуг физическим и (или) юридическим лицам                        и нормативных затрат на содержание государственного (муниципального) имущества в соответствии с пунктом 1. статьи 78.1. Бюджетного кодекса Российской Федерации</w:t>
      </w:r>
      <w:r w:rsidR="004F13D8" w:rsidRPr="00365E0F">
        <w:rPr>
          <w:rFonts w:ascii="Times New Roman" w:hAnsi="Times New Roman" w:cs="Times New Roman"/>
          <w:sz w:val="28"/>
          <w:szCs w:val="28"/>
        </w:rPr>
        <w:t xml:space="preserve">, </w:t>
      </w:r>
      <w:r w:rsidR="00A365AA" w:rsidRPr="00365E0F">
        <w:rPr>
          <w:rFonts w:ascii="Times New Roman" w:hAnsi="Times New Roman" w:cs="Times New Roman"/>
          <w:sz w:val="28"/>
          <w:szCs w:val="28"/>
        </w:rPr>
        <w:t>при этом учесть статью 69.2</w:t>
      </w:r>
      <w:r w:rsidR="004F13D8" w:rsidRPr="00365E0F">
        <w:rPr>
          <w:rFonts w:ascii="Times New Roman" w:hAnsi="Times New Roman" w:cs="Times New Roman"/>
          <w:sz w:val="28"/>
          <w:szCs w:val="28"/>
        </w:rPr>
        <w:t>. Бюджетного кодекса РФ.</w:t>
      </w:r>
    </w:p>
    <w:p w:rsidR="00E47D84" w:rsidRPr="00365E0F" w:rsidRDefault="00882FA6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bCs/>
          <w:kern w:val="28"/>
          <w:sz w:val="28"/>
          <w:szCs w:val="28"/>
        </w:rPr>
        <w:t>2.1</w:t>
      </w:r>
      <w:r w:rsidR="00365E0F">
        <w:rPr>
          <w:rFonts w:ascii="Times New Roman" w:hAnsi="Times New Roman" w:cs="Times New Roman"/>
          <w:bCs/>
          <w:kern w:val="28"/>
          <w:sz w:val="28"/>
          <w:szCs w:val="28"/>
        </w:rPr>
        <w:t>0</w:t>
      </w:r>
      <w:r w:rsidRPr="00365E0F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Pr="00365E0F">
        <w:rPr>
          <w:rFonts w:ascii="Times New Roman" w:hAnsi="Times New Roman" w:cs="Times New Roman"/>
          <w:sz w:val="28"/>
          <w:szCs w:val="28"/>
        </w:rPr>
        <w:t xml:space="preserve">План финансово – хозяйственной деятельности                            на 2021 год муниципального бюджетного учреждения культуры «Дружба» </w:t>
      </w:r>
      <w:r w:rsidRPr="00365E0F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в соответствие с Приказом Минфина России </w:t>
      </w:r>
      <w:r w:rsidR="00CF66B3" w:rsidRPr="00365E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5E0F">
        <w:rPr>
          <w:rFonts w:ascii="Times New Roman" w:hAnsi="Times New Roman" w:cs="Times New Roman"/>
          <w:sz w:val="28"/>
          <w:szCs w:val="28"/>
        </w:rPr>
        <w:t>от 31.08.2018 № 186н.</w:t>
      </w:r>
    </w:p>
    <w:p w:rsidR="00CF66B3" w:rsidRPr="00365E0F" w:rsidRDefault="0064477C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sz w:val="28"/>
          <w:szCs w:val="28"/>
        </w:rPr>
        <w:t>2.1</w:t>
      </w:r>
      <w:r w:rsidR="00365E0F">
        <w:rPr>
          <w:rFonts w:ascii="Times New Roman" w:hAnsi="Times New Roman" w:cs="Times New Roman"/>
          <w:sz w:val="28"/>
          <w:szCs w:val="28"/>
        </w:rPr>
        <w:t>1</w:t>
      </w:r>
      <w:r w:rsidR="00882FA6" w:rsidRPr="00365E0F">
        <w:rPr>
          <w:rFonts w:ascii="Times New Roman" w:hAnsi="Times New Roman" w:cs="Times New Roman"/>
          <w:sz w:val="28"/>
          <w:szCs w:val="28"/>
        </w:rPr>
        <w:t>. Утвердить положени</w:t>
      </w:r>
      <w:r w:rsidR="00CF66B3" w:rsidRPr="00365E0F">
        <w:rPr>
          <w:rFonts w:ascii="Times New Roman" w:hAnsi="Times New Roman" w:cs="Times New Roman"/>
          <w:sz w:val="28"/>
          <w:szCs w:val="28"/>
        </w:rPr>
        <w:t>е</w:t>
      </w:r>
      <w:r w:rsidR="00882FA6" w:rsidRPr="00365E0F">
        <w:rPr>
          <w:rFonts w:ascii="Times New Roman" w:hAnsi="Times New Roman" w:cs="Times New Roman"/>
          <w:sz w:val="28"/>
          <w:szCs w:val="28"/>
        </w:rPr>
        <w:t xml:space="preserve"> для составления и утверждения Плана </w:t>
      </w:r>
      <w:r w:rsidRPr="00365E0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882FA6" w:rsidRPr="00365E0F">
        <w:rPr>
          <w:rFonts w:ascii="Times New Roman" w:hAnsi="Times New Roman" w:cs="Times New Roman"/>
          <w:sz w:val="28"/>
          <w:szCs w:val="28"/>
        </w:rPr>
        <w:t>для подведомственных учреждений в соответстви</w:t>
      </w:r>
      <w:r w:rsidRPr="00365E0F">
        <w:rPr>
          <w:rFonts w:ascii="Times New Roman" w:hAnsi="Times New Roman" w:cs="Times New Roman"/>
          <w:sz w:val="28"/>
          <w:szCs w:val="28"/>
        </w:rPr>
        <w:t>и</w:t>
      </w:r>
      <w:r w:rsidR="00882FA6" w:rsidRPr="00365E0F">
        <w:rPr>
          <w:rFonts w:ascii="Times New Roman" w:hAnsi="Times New Roman" w:cs="Times New Roman"/>
          <w:sz w:val="28"/>
          <w:szCs w:val="28"/>
        </w:rPr>
        <w:t xml:space="preserve"> с Приказом Минфина России </w:t>
      </w:r>
      <w:r w:rsidRPr="00365E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FA6" w:rsidRPr="00365E0F">
        <w:rPr>
          <w:rFonts w:ascii="Times New Roman" w:hAnsi="Times New Roman" w:cs="Times New Roman"/>
          <w:sz w:val="28"/>
          <w:szCs w:val="28"/>
        </w:rPr>
        <w:t>от 31.08.2018 № 186н.</w:t>
      </w:r>
    </w:p>
    <w:p w:rsidR="0040620F" w:rsidRPr="00365E0F" w:rsidRDefault="0040620F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sz w:val="28"/>
          <w:szCs w:val="28"/>
        </w:rPr>
        <w:t>2.1</w:t>
      </w:r>
      <w:r w:rsidR="00365E0F">
        <w:rPr>
          <w:rFonts w:ascii="Times New Roman" w:hAnsi="Times New Roman" w:cs="Times New Roman"/>
          <w:sz w:val="28"/>
          <w:szCs w:val="28"/>
        </w:rPr>
        <w:t>2</w:t>
      </w:r>
      <w:r w:rsidRPr="00365E0F">
        <w:rPr>
          <w:rFonts w:ascii="Times New Roman" w:hAnsi="Times New Roman" w:cs="Times New Roman"/>
          <w:sz w:val="28"/>
          <w:szCs w:val="28"/>
        </w:rPr>
        <w:t>.</w:t>
      </w:r>
      <w:r w:rsidRPr="00365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E0F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прогноза                           социально-экономического развития сельского поселения утвержденный </w:t>
      </w:r>
      <w:r w:rsidRPr="00365E0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Луговской                            от 14.11.2011 № 22 </w:t>
      </w:r>
      <w:r w:rsidRPr="00365E0F">
        <w:rPr>
          <w:rFonts w:ascii="Times New Roman" w:hAnsi="Times New Roman" w:cs="Times New Roman"/>
          <w:sz w:val="28"/>
          <w:szCs w:val="28"/>
        </w:rPr>
        <w:t>актуализировать в соответствии с действующим законодательством.</w:t>
      </w:r>
    </w:p>
    <w:p w:rsidR="00627017" w:rsidRPr="00365E0F" w:rsidRDefault="00627017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0F">
        <w:rPr>
          <w:rFonts w:ascii="Times New Roman" w:hAnsi="Times New Roman" w:cs="Times New Roman"/>
          <w:sz w:val="28"/>
          <w:szCs w:val="28"/>
        </w:rPr>
        <w:t>2.1</w:t>
      </w:r>
      <w:r w:rsidR="00365E0F">
        <w:rPr>
          <w:rFonts w:ascii="Times New Roman" w:hAnsi="Times New Roman" w:cs="Times New Roman"/>
          <w:sz w:val="28"/>
          <w:szCs w:val="28"/>
        </w:rPr>
        <w:t>3</w:t>
      </w:r>
      <w:r w:rsidRPr="00365E0F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АСП </w:t>
      </w:r>
      <w:proofErr w:type="spellStart"/>
      <w:r w:rsidRPr="00365E0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65E0F">
        <w:rPr>
          <w:rFonts w:ascii="Times New Roman" w:hAnsi="Times New Roman" w:cs="Times New Roman"/>
          <w:sz w:val="28"/>
          <w:szCs w:val="28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D415F4" w:rsidRPr="00365E0F" w:rsidRDefault="00D415F4" w:rsidP="00912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5E0F">
        <w:rPr>
          <w:rFonts w:ascii="Times New Roman" w:hAnsi="Times New Roman" w:cs="Times New Roman"/>
          <w:sz w:val="28"/>
        </w:rPr>
        <w:t>2.1</w:t>
      </w:r>
      <w:r w:rsidR="00365E0F">
        <w:rPr>
          <w:rFonts w:ascii="Times New Roman" w:hAnsi="Times New Roman" w:cs="Times New Roman"/>
          <w:sz w:val="28"/>
        </w:rPr>
        <w:t>4</w:t>
      </w:r>
      <w:r w:rsidRPr="00365E0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65E0F">
        <w:rPr>
          <w:rFonts w:ascii="Times New Roman" w:hAnsi="Times New Roman" w:cs="Times New Roman"/>
          <w:sz w:val="28"/>
        </w:rPr>
        <w:t xml:space="preserve">Внести соответствующую корректировку в 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17.10.2016 № 59 </w:t>
      </w:r>
      <w:r w:rsidR="00356260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 проекта решения о бюджете сельского поселения </w:t>
      </w:r>
      <w:proofErr w:type="spellStart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 </w:t>
      </w:r>
      <w:r w:rsidRPr="00365E0F">
        <w:rPr>
          <w:rFonts w:ascii="Times New Roman" w:hAnsi="Times New Roman" w:cs="Times New Roman"/>
          <w:sz w:val="28"/>
          <w:szCs w:val="28"/>
        </w:rPr>
        <w:t xml:space="preserve"> в части реквизитов нормативного акта, утверждающего </w:t>
      </w:r>
      <w:r w:rsidRPr="00365E0F">
        <w:rPr>
          <w:rFonts w:ascii="Times New Roman" w:hAnsi="Times New Roman" w:cs="Times New Roman"/>
          <w:sz w:val="28"/>
        </w:rPr>
        <w:t xml:space="preserve">Порядок формирования муниципального задания и финансового обеспечения выполнения муниципального задания в отношении муниципальных  бюджетных учреждений сельского поселения </w:t>
      </w:r>
      <w:proofErr w:type="spellStart"/>
      <w:r w:rsidRPr="00365E0F">
        <w:rPr>
          <w:rFonts w:ascii="Times New Roman" w:hAnsi="Times New Roman" w:cs="Times New Roman"/>
          <w:sz w:val="28"/>
        </w:rPr>
        <w:t>Луговской</w:t>
      </w:r>
      <w:proofErr w:type="spellEnd"/>
      <w:r w:rsidRPr="00365E0F">
        <w:rPr>
          <w:rFonts w:ascii="Times New Roman" w:hAnsi="Times New Roman" w:cs="Times New Roman"/>
          <w:sz w:val="28"/>
        </w:rPr>
        <w:t>.</w:t>
      </w:r>
      <w:proofErr w:type="gramEnd"/>
    </w:p>
    <w:p w:rsidR="00B56DEA" w:rsidRPr="00365E0F" w:rsidRDefault="00B56DEA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hAnsi="Times New Roman" w:cs="Times New Roman"/>
          <w:sz w:val="28"/>
        </w:rPr>
        <w:t>2.1</w:t>
      </w:r>
      <w:r w:rsidR="00365E0F">
        <w:rPr>
          <w:rFonts w:ascii="Times New Roman" w:hAnsi="Times New Roman" w:cs="Times New Roman"/>
          <w:sz w:val="28"/>
        </w:rPr>
        <w:t>5</w:t>
      </w:r>
      <w:r w:rsidRPr="00365E0F">
        <w:rPr>
          <w:rFonts w:ascii="Times New Roman" w:hAnsi="Times New Roman" w:cs="Times New Roman"/>
          <w:sz w:val="28"/>
        </w:rPr>
        <w:t xml:space="preserve">. </w:t>
      </w:r>
      <w:r w:rsidRPr="00365E0F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Федерации» и закона Ханты-Мансийского автономного округа –</w:t>
      </w:r>
      <w:r w:rsidR="00F37D29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</w:t>
      </w:r>
      <w:proofErr w:type="gramStart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561982" w:rsidRDefault="003430A2" w:rsidP="0091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477C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</w:t>
      </w:r>
      <w:r w:rsidR="00C471C0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A9F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</w:t>
      </w:r>
      <w:r w:rsidR="00117DB0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документы) по результатам рассмотрения предложений </w:t>
      </w:r>
      <w:r w:rsidR="00117DB0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F66B3"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 мерам</w:t>
      </w:r>
      <w:r w:rsidRPr="003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данного Проекта решения.</w:t>
      </w:r>
    </w:p>
    <w:p w:rsidR="00356260" w:rsidRDefault="00356260" w:rsidP="00B5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60" w:rsidRDefault="00356260" w:rsidP="00356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60" w:rsidRDefault="00356260" w:rsidP="00356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6260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E0" w:rsidRDefault="00EA4AE0" w:rsidP="00617B40">
      <w:pPr>
        <w:spacing w:after="0" w:line="240" w:lineRule="auto"/>
      </w:pPr>
      <w:r>
        <w:separator/>
      </w:r>
    </w:p>
  </w:endnote>
  <w:endnote w:type="continuationSeparator" w:id="0">
    <w:p w:rsidR="00EA4AE0" w:rsidRDefault="00EA4AE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EA4AE0" w:rsidRDefault="00DE66BC">
        <w:pPr>
          <w:pStyle w:val="a8"/>
          <w:jc w:val="right"/>
        </w:pPr>
        <w:r>
          <w:fldChar w:fldCharType="begin"/>
        </w:r>
        <w:r w:rsidR="00993163">
          <w:instrText>PAGE   \* MERGEFORMAT</w:instrText>
        </w:r>
        <w:r>
          <w:fldChar w:fldCharType="separate"/>
        </w:r>
        <w:r w:rsidR="00C77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AE0" w:rsidRDefault="00EA4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E0" w:rsidRDefault="00EA4AE0" w:rsidP="00617B40">
      <w:pPr>
        <w:spacing w:after="0" w:line="240" w:lineRule="auto"/>
      </w:pPr>
      <w:r>
        <w:separator/>
      </w:r>
    </w:p>
  </w:footnote>
  <w:footnote w:type="continuationSeparator" w:id="0">
    <w:p w:rsidR="00EA4AE0" w:rsidRDefault="00EA4AE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5E5EA8"/>
    <w:multiLevelType w:val="singleLevel"/>
    <w:tmpl w:val="5442BC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6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33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41"/>
  </w:num>
  <w:num w:numId="13">
    <w:abstractNumId w:val="42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3"/>
  </w:num>
  <w:num w:numId="24">
    <w:abstractNumId w:val="17"/>
  </w:num>
  <w:num w:numId="25">
    <w:abstractNumId w:val="20"/>
  </w:num>
  <w:num w:numId="26">
    <w:abstractNumId w:val="39"/>
  </w:num>
  <w:num w:numId="27">
    <w:abstractNumId w:val="40"/>
  </w:num>
  <w:num w:numId="28">
    <w:abstractNumId w:val="4"/>
  </w:num>
  <w:num w:numId="29">
    <w:abstractNumId w:val="28"/>
  </w:num>
  <w:num w:numId="30">
    <w:abstractNumId w:val="15"/>
  </w:num>
  <w:num w:numId="31">
    <w:abstractNumId w:val="35"/>
  </w:num>
  <w:num w:numId="32">
    <w:abstractNumId w:val="44"/>
  </w:num>
  <w:num w:numId="33">
    <w:abstractNumId w:val="16"/>
  </w:num>
  <w:num w:numId="34">
    <w:abstractNumId w:val="25"/>
  </w:num>
  <w:num w:numId="35">
    <w:abstractNumId w:val="12"/>
  </w:num>
  <w:num w:numId="36">
    <w:abstractNumId w:val="2"/>
  </w:num>
  <w:num w:numId="37">
    <w:abstractNumId w:val="14"/>
  </w:num>
  <w:num w:numId="38">
    <w:abstractNumId w:val="30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6"/>
  </w:num>
  <w:num w:numId="44">
    <w:abstractNumId w:val="24"/>
  </w:num>
  <w:num w:numId="45">
    <w:abstractNumId w:val="38"/>
  </w:num>
  <w:num w:numId="4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14B7"/>
    <w:rsid w:val="00012153"/>
    <w:rsid w:val="00013D6E"/>
    <w:rsid w:val="00027BFF"/>
    <w:rsid w:val="000345D5"/>
    <w:rsid w:val="00035C40"/>
    <w:rsid w:val="000415C2"/>
    <w:rsid w:val="00042F8D"/>
    <w:rsid w:val="00043068"/>
    <w:rsid w:val="00054C4A"/>
    <w:rsid w:val="000553F6"/>
    <w:rsid w:val="00062DE6"/>
    <w:rsid w:val="000673D2"/>
    <w:rsid w:val="00071A82"/>
    <w:rsid w:val="00071F33"/>
    <w:rsid w:val="0007535B"/>
    <w:rsid w:val="00076748"/>
    <w:rsid w:val="00080047"/>
    <w:rsid w:val="0008014F"/>
    <w:rsid w:val="0008250E"/>
    <w:rsid w:val="00083299"/>
    <w:rsid w:val="00091A2C"/>
    <w:rsid w:val="0009485B"/>
    <w:rsid w:val="00094C89"/>
    <w:rsid w:val="000956ED"/>
    <w:rsid w:val="00097FE6"/>
    <w:rsid w:val="000A152B"/>
    <w:rsid w:val="000A20DE"/>
    <w:rsid w:val="000A29CA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E2AD9"/>
    <w:rsid w:val="000E4D41"/>
    <w:rsid w:val="000F0CB6"/>
    <w:rsid w:val="000F1E27"/>
    <w:rsid w:val="000F242D"/>
    <w:rsid w:val="00100DE3"/>
    <w:rsid w:val="00101578"/>
    <w:rsid w:val="00110437"/>
    <w:rsid w:val="00113D3B"/>
    <w:rsid w:val="00115E81"/>
    <w:rsid w:val="00117D0E"/>
    <w:rsid w:val="00117DAA"/>
    <w:rsid w:val="00117DB0"/>
    <w:rsid w:val="00121F13"/>
    <w:rsid w:val="001224E3"/>
    <w:rsid w:val="00127B58"/>
    <w:rsid w:val="00130547"/>
    <w:rsid w:val="001309C4"/>
    <w:rsid w:val="00130F78"/>
    <w:rsid w:val="00131151"/>
    <w:rsid w:val="00132ADD"/>
    <w:rsid w:val="00133959"/>
    <w:rsid w:val="00135180"/>
    <w:rsid w:val="00135272"/>
    <w:rsid w:val="00142620"/>
    <w:rsid w:val="00150967"/>
    <w:rsid w:val="00152A1D"/>
    <w:rsid w:val="00152ECE"/>
    <w:rsid w:val="00154AFC"/>
    <w:rsid w:val="00157EAC"/>
    <w:rsid w:val="00167129"/>
    <w:rsid w:val="00167936"/>
    <w:rsid w:val="00171ED5"/>
    <w:rsid w:val="00182B80"/>
    <w:rsid w:val="001847D2"/>
    <w:rsid w:val="0018600B"/>
    <w:rsid w:val="00186A59"/>
    <w:rsid w:val="001A6485"/>
    <w:rsid w:val="001A7484"/>
    <w:rsid w:val="001A7996"/>
    <w:rsid w:val="001B1B98"/>
    <w:rsid w:val="001B2E44"/>
    <w:rsid w:val="001B3004"/>
    <w:rsid w:val="001B5CAC"/>
    <w:rsid w:val="001C5C3F"/>
    <w:rsid w:val="001C61C6"/>
    <w:rsid w:val="001E07EA"/>
    <w:rsid w:val="001E61A2"/>
    <w:rsid w:val="00206EF6"/>
    <w:rsid w:val="00211635"/>
    <w:rsid w:val="00214030"/>
    <w:rsid w:val="002153D2"/>
    <w:rsid w:val="0021693B"/>
    <w:rsid w:val="00220DA9"/>
    <w:rsid w:val="0022237E"/>
    <w:rsid w:val="00225C7D"/>
    <w:rsid w:val="002300FD"/>
    <w:rsid w:val="00234040"/>
    <w:rsid w:val="002529F0"/>
    <w:rsid w:val="002542C9"/>
    <w:rsid w:val="00261D49"/>
    <w:rsid w:val="0026394C"/>
    <w:rsid w:val="00265913"/>
    <w:rsid w:val="00271AC5"/>
    <w:rsid w:val="00280041"/>
    <w:rsid w:val="00281712"/>
    <w:rsid w:val="00281F5A"/>
    <w:rsid w:val="00283717"/>
    <w:rsid w:val="0029478B"/>
    <w:rsid w:val="00297A80"/>
    <w:rsid w:val="002A05D6"/>
    <w:rsid w:val="002A69AB"/>
    <w:rsid w:val="002A75A0"/>
    <w:rsid w:val="002B2A54"/>
    <w:rsid w:val="002B315B"/>
    <w:rsid w:val="002B75F7"/>
    <w:rsid w:val="002C0550"/>
    <w:rsid w:val="002C4809"/>
    <w:rsid w:val="002C496E"/>
    <w:rsid w:val="002D0994"/>
    <w:rsid w:val="002D0C1D"/>
    <w:rsid w:val="002D5519"/>
    <w:rsid w:val="002D5B45"/>
    <w:rsid w:val="002D5EF0"/>
    <w:rsid w:val="002E5D29"/>
    <w:rsid w:val="002F1758"/>
    <w:rsid w:val="002F7CCF"/>
    <w:rsid w:val="00301280"/>
    <w:rsid w:val="00311EF8"/>
    <w:rsid w:val="003137D8"/>
    <w:rsid w:val="003140DA"/>
    <w:rsid w:val="00316E18"/>
    <w:rsid w:val="00317A1C"/>
    <w:rsid w:val="00330644"/>
    <w:rsid w:val="00342E90"/>
    <w:rsid w:val="003430A2"/>
    <w:rsid w:val="00343BF0"/>
    <w:rsid w:val="00343FF5"/>
    <w:rsid w:val="00344B17"/>
    <w:rsid w:val="0034743E"/>
    <w:rsid w:val="00347854"/>
    <w:rsid w:val="00351247"/>
    <w:rsid w:val="00351A23"/>
    <w:rsid w:val="003536E7"/>
    <w:rsid w:val="003556F7"/>
    <w:rsid w:val="00355758"/>
    <w:rsid w:val="00356260"/>
    <w:rsid w:val="003623D8"/>
    <w:rsid w:val="003624D8"/>
    <w:rsid w:val="003647A9"/>
    <w:rsid w:val="00365E0F"/>
    <w:rsid w:val="00371A73"/>
    <w:rsid w:val="003752E2"/>
    <w:rsid w:val="00376A2E"/>
    <w:rsid w:val="00390E3C"/>
    <w:rsid w:val="00393DAD"/>
    <w:rsid w:val="00397980"/>
    <w:rsid w:val="00397EFC"/>
    <w:rsid w:val="003A40FB"/>
    <w:rsid w:val="003B7DEE"/>
    <w:rsid w:val="003C07FB"/>
    <w:rsid w:val="003C1E54"/>
    <w:rsid w:val="003C56D4"/>
    <w:rsid w:val="003D0752"/>
    <w:rsid w:val="003D3AB3"/>
    <w:rsid w:val="003D4020"/>
    <w:rsid w:val="003D75D7"/>
    <w:rsid w:val="003E15FD"/>
    <w:rsid w:val="003E163D"/>
    <w:rsid w:val="003E3840"/>
    <w:rsid w:val="003E4A88"/>
    <w:rsid w:val="003E5AA0"/>
    <w:rsid w:val="003E63E1"/>
    <w:rsid w:val="003E6CC6"/>
    <w:rsid w:val="003F2416"/>
    <w:rsid w:val="003F3603"/>
    <w:rsid w:val="003F6E3F"/>
    <w:rsid w:val="00404BE7"/>
    <w:rsid w:val="00405A93"/>
    <w:rsid w:val="0040620F"/>
    <w:rsid w:val="00415C82"/>
    <w:rsid w:val="00416D2A"/>
    <w:rsid w:val="00417101"/>
    <w:rsid w:val="00422070"/>
    <w:rsid w:val="00422DA4"/>
    <w:rsid w:val="00423799"/>
    <w:rsid w:val="00423D41"/>
    <w:rsid w:val="00431272"/>
    <w:rsid w:val="004333EE"/>
    <w:rsid w:val="004360DC"/>
    <w:rsid w:val="004378AD"/>
    <w:rsid w:val="00443249"/>
    <w:rsid w:val="0044500A"/>
    <w:rsid w:val="00452063"/>
    <w:rsid w:val="00455CC2"/>
    <w:rsid w:val="00464888"/>
    <w:rsid w:val="00464A64"/>
    <w:rsid w:val="00465FC6"/>
    <w:rsid w:val="00480A92"/>
    <w:rsid w:val="004864AD"/>
    <w:rsid w:val="00494717"/>
    <w:rsid w:val="004A1F6C"/>
    <w:rsid w:val="004A2C51"/>
    <w:rsid w:val="004A6590"/>
    <w:rsid w:val="004B28BF"/>
    <w:rsid w:val="004B2F18"/>
    <w:rsid w:val="004B4194"/>
    <w:rsid w:val="004B6364"/>
    <w:rsid w:val="004B6DD8"/>
    <w:rsid w:val="004B73FF"/>
    <w:rsid w:val="004B7A1F"/>
    <w:rsid w:val="004C069C"/>
    <w:rsid w:val="004C5478"/>
    <w:rsid w:val="004C7125"/>
    <w:rsid w:val="004D1A1B"/>
    <w:rsid w:val="004D3590"/>
    <w:rsid w:val="004D56D1"/>
    <w:rsid w:val="004D6F69"/>
    <w:rsid w:val="004E1035"/>
    <w:rsid w:val="004E6F56"/>
    <w:rsid w:val="004F1031"/>
    <w:rsid w:val="004F12D8"/>
    <w:rsid w:val="004F13D8"/>
    <w:rsid w:val="004F1B59"/>
    <w:rsid w:val="004F2401"/>
    <w:rsid w:val="004F5EBC"/>
    <w:rsid w:val="004F72DA"/>
    <w:rsid w:val="004F7CDE"/>
    <w:rsid w:val="005032BC"/>
    <w:rsid w:val="00503BC3"/>
    <w:rsid w:val="00504D9A"/>
    <w:rsid w:val="00506678"/>
    <w:rsid w:val="0050670F"/>
    <w:rsid w:val="00507CB1"/>
    <w:rsid w:val="00514E41"/>
    <w:rsid w:val="0052438B"/>
    <w:rsid w:val="00531C1D"/>
    <w:rsid w:val="00532CA8"/>
    <w:rsid w:val="00535013"/>
    <w:rsid w:val="0053672B"/>
    <w:rsid w:val="005410A7"/>
    <w:rsid w:val="005439BD"/>
    <w:rsid w:val="00551403"/>
    <w:rsid w:val="005539CE"/>
    <w:rsid w:val="00561982"/>
    <w:rsid w:val="00562FF4"/>
    <w:rsid w:val="0056393A"/>
    <w:rsid w:val="0056473B"/>
    <w:rsid w:val="005650A8"/>
    <w:rsid w:val="0056694C"/>
    <w:rsid w:val="00571B31"/>
    <w:rsid w:val="00572453"/>
    <w:rsid w:val="00572D0B"/>
    <w:rsid w:val="00572E97"/>
    <w:rsid w:val="00575F82"/>
    <w:rsid w:val="0058085D"/>
    <w:rsid w:val="005913F7"/>
    <w:rsid w:val="00592FCE"/>
    <w:rsid w:val="005A1B6E"/>
    <w:rsid w:val="005A29B5"/>
    <w:rsid w:val="005A2C61"/>
    <w:rsid w:val="005A2E73"/>
    <w:rsid w:val="005A6324"/>
    <w:rsid w:val="005A66B0"/>
    <w:rsid w:val="005B2935"/>
    <w:rsid w:val="005B4026"/>
    <w:rsid w:val="005B560D"/>
    <w:rsid w:val="005B7083"/>
    <w:rsid w:val="005C1DDA"/>
    <w:rsid w:val="005C3D2D"/>
    <w:rsid w:val="005D3AE3"/>
    <w:rsid w:val="005D718F"/>
    <w:rsid w:val="005E0123"/>
    <w:rsid w:val="005E0439"/>
    <w:rsid w:val="005E6544"/>
    <w:rsid w:val="005E7194"/>
    <w:rsid w:val="005F0864"/>
    <w:rsid w:val="005F28B6"/>
    <w:rsid w:val="006022EE"/>
    <w:rsid w:val="00602878"/>
    <w:rsid w:val="006078B2"/>
    <w:rsid w:val="006100F9"/>
    <w:rsid w:val="00610356"/>
    <w:rsid w:val="00612947"/>
    <w:rsid w:val="00617B40"/>
    <w:rsid w:val="0062166C"/>
    <w:rsid w:val="006219BE"/>
    <w:rsid w:val="00623C81"/>
    <w:rsid w:val="00623FCB"/>
    <w:rsid w:val="00624276"/>
    <w:rsid w:val="0062603E"/>
    <w:rsid w:val="00626321"/>
    <w:rsid w:val="00626796"/>
    <w:rsid w:val="00627017"/>
    <w:rsid w:val="00630529"/>
    <w:rsid w:val="00630BD4"/>
    <w:rsid w:val="00632B14"/>
    <w:rsid w:val="006332E1"/>
    <w:rsid w:val="006340EE"/>
    <w:rsid w:val="006358E2"/>
    <w:rsid w:val="00635DEB"/>
    <w:rsid w:val="00636F28"/>
    <w:rsid w:val="00640D9D"/>
    <w:rsid w:val="0064477C"/>
    <w:rsid w:val="00655734"/>
    <w:rsid w:val="00657558"/>
    <w:rsid w:val="006607DE"/>
    <w:rsid w:val="006615CF"/>
    <w:rsid w:val="00662934"/>
    <w:rsid w:val="00670956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23A1"/>
    <w:rsid w:val="006B3099"/>
    <w:rsid w:val="006B5BF9"/>
    <w:rsid w:val="006B717F"/>
    <w:rsid w:val="006C37AF"/>
    <w:rsid w:val="006C6122"/>
    <w:rsid w:val="006C6EC8"/>
    <w:rsid w:val="006C77B8"/>
    <w:rsid w:val="006D18AE"/>
    <w:rsid w:val="006D48A8"/>
    <w:rsid w:val="006D495B"/>
    <w:rsid w:val="006D6296"/>
    <w:rsid w:val="006F6D8A"/>
    <w:rsid w:val="006F71F6"/>
    <w:rsid w:val="0070007B"/>
    <w:rsid w:val="00711C49"/>
    <w:rsid w:val="00714309"/>
    <w:rsid w:val="00722550"/>
    <w:rsid w:val="00725CB8"/>
    <w:rsid w:val="00730C2A"/>
    <w:rsid w:val="00732FE1"/>
    <w:rsid w:val="007343BF"/>
    <w:rsid w:val="00742588"/>
    <w:rsid w:val="00762E87"/>
    <w:rsid w:val="0076628A"/>
    <w:rsid w:val="00766867"/>
    <w:rsid w:val="00767382"/>
    <w:rsid w:val="00767A5A"/>
    <w:rsid w:val="00767BFD"/>
    <w:rsid w:val="0077481C"/>
    <w:rsid w:val="0078111F"/>
    <w:rsid w:val="007830E1"/>
    <w:rsid w:val="00791C0E"/>
    <w:rsid w:val="007A0722"/>
    <w:rsid w:val="007A0DB1"/>
    <w:rsid w:val="007A24D9"/>
    <w:rsid w:val="007A28BB"/>
    <w:rsid w:val="007A43E1"/>
    <w:rsid w:val="007A7804"/>
    <w:rsid w:val="007B5B61"/>
    <w:rsid w:val="007B5BAC"/>
    <w:rsid w:val="007C5828"/>
    <w:rsid w:val="007D2865"/>
    <w:rsid w:val="007D4D95"/>
    <w:rsid w:val="007D51C7"/>
    <w:rsid w:val="007E23E5"/>
    <w:rsid w:val="007E484D"/>
    <w:rsid w:val="007E5AEB"/>
    <w:rsid w:val="007F0628"/>
    <w:rsid w:val="007F262C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4B9"/>
    <w:rsid w:val="00833E81"/>
    <w:rsid w:val="00836476"/>
    <w:rsid w:val="00842A90"/>
    <w:rsid w:val="00844877"/>
    <w:rsid w:val="008459BB"/>
    <w:rsid w:val="00857E00"/>
    <w:rsid w:val="00870606"/>
    <w:rsid w:val="00872AF6"/>
    <w:rsid w:val="00874619"/>
    <w:rsid w:val="00874A8E"/>
    <w:rsid w:val="0087698A"/>
    <w:rsid w:val="008778A1"/>
    <w:rsid w:val="00877B3F"/>
    <w:rsid w:val="00877EF7"/>
    <w:rsid w:val="008822AA"/>
    <w:rsid w:val="00882E9D"/>
    <w:rsid w:val="00882FA6"/>
    <w:rsid w:val="00886731"/>
    <w:rsid w:val="00887852"/>
    <w:rsid w:val="00891DC3"/>
    <w:rsid w:val="00897CB6"/>
    <w:rsid w:val="008A4481"/>
    <w:rsid w:val="008A6ACB"/>
    <w:rsid w:val="008B0751"/>
    <w:rsid w:val="008B0AD8"/>
    <w:rsid w:val="008B277E"/>
    <w:rsid w:val="008B48F1"/>
    <w:rsid w:val="008C0F9F"/>
    <w:rsid w:val="008C2ACB"/>
    <w:rsid w:val="008C3438"/>
    <w:rsid w:val="008C510B"/>
    <w:rsid w:val="008C6100"/>
    <w:rsid w:val="008D4FAB"/>
    <w:rsid w:val="008D6252"/>
    <w:rsid w:val="008D7B1F"/>
    <w:rsid w:val="008E4601"/>
    <w:rsid w:val="008F3ECB"/>
    <w:rsid w:val="00900793"/>
    <w:rsid w:val="00903CF1"/>
    <w:rsid w:val="009114D9"/>
    <w:rsid w:val="00912246"/>
    <w:rsid w:val="0091384A"/>
    <w:rsid w:val="00914982"/>
    <w:rsid w:val="00921C48"/>
    <w:rsid w:val="00927695"/>
    <w:rsid w:val="009324BB"/>
    <w:rsid w:val="00933810"/>
    <w:rsid w:val="00934165"/>
    <w:rsid w:val="00934761"/>
    <w:rsid w:val="00936AEA"/>
    <w:rsid w:val="00937A29"/>
    <w:rsid w:val="00943ABA"/>
    <w:rsid w:val="00954F7D"/>
    <w:rsid w:val="00955D84"/>
    <w:rsid w:val="00962B7D"/>
    <w:rsid w:val="0096338B"/>
    <w:rsid w:val="00964C08"/>
    <w:rsid w:val="00966860"/>
    <w:rsid w:val="00975675"/>
    <w:rsid w:val="00977B1C"/>
    <w:rsid w:val="00980819"/>
    <w:rsid w:val="00985C74"/>
    <w:rsid w:val="009900B2"/>
    <w:rsid w:val="009917B5"/>
    <w:rsid w:val="009929B4"/>
    <w:rsid w:val="00993163"/>
    <w:rsid w:val="009938E3"/>
    <w:rsid w:val="009941B9"/>
    <w:rsid w:val="009A231B"/>
    <w:rsid w:val="009A3686"/>
    <w:rsid w:val="009B00A4"/>
    <w:rsid w:val="009B012A"/>
    <w:rsid w:val="009B29A5"/>
    <w:rsid w:val="009B4255"/>
    <w:rsid w:val="009B70B5"/>
    <w:rsid w:val="009B7E71"/>
    <w:rsid w:val="009C0855"/>
    <w:rsid w:val="009C1751"/>
    <w:rsid w:val="009C6599"/>
    <w:rsid w:val="009C75B8"/>
    <w:rsid w:val="009D0C86"/>
    <w:rsid w:val="009D1004"/>
    <w:rsid w:val="009D1F75"/>
    <w:rsid w:val="009D2EF8"/>
    <w:rsid w:val="009D594C"/>
    <w:rsid w:val="009D5AF3"/>
    <w:rsid w:val="009E054F"/>
    <w:rsid w:val="009E29CC"/>
    <w:rsid w:val="009F13F0"/>
    <w:rsid w:val="009F1C46"/>
    <w:rsid w:val="009F5CC1"/>
    <w:rsid w:val="009F5F4C"/>
    <w:rsid w:val="009F66C8"/>
    <w:rsid w:val="009F6EC2"/>
    <w:rsid w:val="00A078CD"/>
    <w:rsid w:val="00A10676"/>
    <w:rsid w:val="00A11893"/>
    <w:rsid w:val="00A14162"/>
    <w:rsid w:val="00A14960"/>
    <w:rsid w:val="00A17B75"/>
    <w:rsid w:val="00A319CF"/>
    <w:rsid w:val="00A323B7"/>
    <w:rsid w:val="00A33D50"/>
    <w:rsid w:val="00A35D23"/>
    <w:rsid w:val="00A365AA"/>
    <w:rsid w:val="00A432EB"/>
    <w:rsid w:val="00A503DF"/>
    <w:rsid w:val="00A541FA"/>
    <w:rsid w:val="00A6340E"/>
    <w:rsid w:val="00A669D9"/>
    <w:rsid w:val="00A66AFF"/>
    <w:rsid w:val="00A6792B"/>
    <w:rsid w:val="00A72C30"/>
    <w:rsid w:val="00A768FC"/>
    <w:rsid w:val="00A80FF1"/>
    <w:rsid w:val="00A8402F"/>
    <w:rsid w:val="00A92DBC"/>
    <w:rsid w:val="00A96079"/>
    <w:rsid w:val="00AA01BC"/>
    <w:rsid w:val="00AA3597"/>
    <w:rsid w:val="00AA719E"/>
    <w:rsid w:val="00AB6B92"/>
    <w:rsid w:val="00AC0D87"/>
    <w:rsid w:val="00AC16A7"/>
    <w:rsid w:val="00AC194A"/>
    <w:rsid w:val="00AD1D36"/>
    <w:rsid w:val="00AD2A9F"/>
    <w:rsid w:val="00AD697A"/>
    <w:rsid w:val="00AE1F6A"/>
    <w:rsid w:val="00AE6958"/>
    <w:rsid w:val="00AF1991"/>
    <w:rsid w:val="00AF7F41"/>
    <w:rsid w:val="00B0009B"/>
    <w:rsid w:val="00B00BB0"/>
    <w:rsid w:val="00B05026"/>
    <w:rsid w:val="00B065A1"/>
    <w:rsid w:val="00B10B18"/>
    <w:rsid w:val="00B151A1"/>
    <w:rsid w:val="00B17E67"/>
    <w:rsid w:val="00B2079F"/>
    <w:rsid w:val="00B2259C"/>
    <w:rsid w:val="00B230DD"/>
    <w:rsid w:val="00B27349"/>
    <w:rsid w:val="00B27588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DEA"/>
    <w:rsid w:val="00B61960"/>
    <w:rsid w:val="00B626AF"/>
    <w:rsid w:val="00B65C4E"/>
    <w:rsid w:val="00B65E2C"/>
    <w:rsid w:val="00B76CD1"/>
    <w:rsid w:val="00B806EF"/>
    <w:rsid w:val="00B81A2D"/>
    <w:rsid w:val="00B827D4"/>
    <w:rsid w:val="00B844D6"/>
    <w:rsid w:val="00B86A18"/>
    <w:rsid w:val="00B86CC8"/>
    <w:rsid w:val="00B92ACF"/>
    <w:rsid w:val="00B92C09"/>
    <w:rsid w:val="00B97EBE"/>
    <w:rsid w:val="00BA0C5B"/>
    <w:rsid w:val="00BA0EF2"/>
    <w:rsid w:val="00BA2163"/>
    <w:rsid w:val="00BA280A"/>
    <w:rsid w:val="00BA42B6"/>
    <w:rsid w:val="00BB13CE"/>
    <w:rsid w:val="00BB611F"/>
    <w:rsid w:val="00BB6639"/>
    <w:rsid w:val="00BD1D23"/>
    <w:rsid w:val="00BD54B2"/>
    <w:rsid w:val="00BD5E41"/>
    <w:rsid w:val="00BD6C4C"/>
    <w:rsid w:val="00BE0067"/>
    <w:rsid w:val="00BE14A7"/>
    <w:rsid w:val="00BE14E0"/>
    <w:rsid w:val="00BE1BBD"/>
    <w:rsid w:val="00BE2AF4"/>
    <w:rsid w:val="00BF262A"/>
    <w:rsid w:val="00BF432A"/>
    <w:rsid w:val="00BF7505"/>
    <w:rsid w:val="00C002B4"/>
    <w:rsid w:val="00C10E9D"/>
    <w:rsid w:val="00C13EF0"/>
    <w:rsid w:val="00C15094"/>
    <w:rsid w:val="00C16253"/>
    <w:rsid w:val="00C16FA0"/>
    <w:rsid w:val="00C173E8"/>
    <w:rsid w:val="00C21D1F"/>
    <w:rsid w:val="00C2267C"/>
    <w:rsid w:val="00C239F1"/>
    <w:rsid w:val="00C24798"/>
    <w:rsid w:val="00C26816"/>
    <w:rsid w:val="00C30314"/>
    <w:rsid w:val="00C3208A"/>
    <w:rsid w:val="00C32A26"/>
    <w:rsid w:val="00C338D0"/>
    <w:rsid w:val="00C344CA"/>
    <w:rsid w:val="00C36F0C"/>
    <w:rsid w:val="00C36F5A"/>
    <w:rsid w:val="00C3733E"/>
    <w:rsid w:val="00C4059C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771A1"/>
    <w:rsid w:val="00C83377"/>
    <w:rsid w:val="00C85DD6"/>
    <w:rsid w:val="00C864D8"/>
    <w:rsid w:val="00C96DF1"/>
    <w:rsid w:val="00CA17B8"/>
    <w:rsid w:val="00CA1A79"/>
    <w:rsid w:val="00CA4637"/>
    <w:rsid w:val="00CA7141"/>
    <w:rsid w:val="00CB023F"/>
    <w:rsid w:val="00CB2620"/>
    <w:rsid w:val="00CB7CFA"/>
    <w:rsid w:val="00CC244A"/>
    <w:rsid w:val="00CC7C2A"/>
    <w:rsid w:val="00CD2932"/>
    <w:rsid w:val="00CD4A3F"/>
    <w:rsid w:val="00CE4BAE"/>
    <w:rsid w:val="00CF0445"/>
    <w:rsid w:val="00CF05AF"/>
    <w:rsid w:val="00CF3794"/>
    <w:rsid w:val="00CF44D0"/>
    <w:rsid w:val="00CF5B45"/>
    <w:rsid w:val="00CF66B3"/>
    <w:rsid w:val="00CF744D"/>
    <w:rsid w:val="00D007DF"/>
    <w:rsid w:val="00D103A5"/>
    <w:rsid w:val="00D1109B"/>
    <w:rsid w:val="00D13D00"/>
    <w:rsid w:val="00D155CC"/>
    <w:rsid w:val="00D20948"/>
    <w:rsid w:val="00D213D8"/>
    <w:rsid w:val="00D21F37"/>
    <w:rsid w:val="00D22AF1"/>
    <w:rsid w:val="00D234C7"/>
    <w:rsid w:val="00D23B54"/>
    <w:rsid w:val="00D26095"/>
    <w:rsid w:val="00D26D67"/>
    <w:rsid w:val="00D279A9"/>
    <w:rsid w:val="00D36DF6"/>
    <w:rsid w:val="00D415F4"/>
    <w:rsid w:val="00D43162"/>
    <w:rsid w:val="00D4701F"/>
    <w:rsid w:val="00D53054"/>
    <w:rsid w:val="00D5470E"/>
    <w:rsid w:val="00D64717"/>
    <w:rsid w:val="00D64FB3"/>
    <w:rsid w:val="00D705E9"/>
    <w:rsid w:val="00D71E8D"/>
    <w:rsid w:val="00D73F3E"/>
    <w:rsid w:val="00D758D2"/>
    <w:rsid w:val="00D768D7"/>
    <w:rsid w:val="00D8061E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A2682"/>
    <w:rsid w:val="00DA3283"/>
    <w:rsid w:val="00DA573F"/>
    <w:rsid w:val="00DA769D"/>
    <w:rsid w:val="00DB032D"/>
    <w:rsid w:val="00DB5D1D"/>
    <w:rsid w:val="00DC0388"/>
    <w:rsid w:val="00DC67B5"/>
    <w:rsid w:val="00DD03DE"/>
    <w:rsid w:val="00DD3197"/>
    <w:rsid w:val="00DD4DF7"/>
    <w:rsid w:val="00DE12FA"/>
    <w:rsid w:val="00DE3246"/>
    <w:rsid w:val="00DE66BC"/>
    <w:rsid w:val="00DF1CEC"/>
    <w:rsid w:val="00DF1CF9"/>
    <w:rsid w:val="00DF1E65"/>
    <w:rsid w:val="00E020E1"/>
    <w:rsid w:val="00E024DC"/>
    <w:rsid w:val="00E05238"/>
    <w:rsid w:val="00E05262"/>
    <w:rsid w:val="00E05623"/>
    <w:rsid w:val="00E11389"/>
    <w:rsid w:val="00E169EE"/>
    <w:rsid w:val="00E179BB"/>
    <w:rsid w:val="00E26486"/>
    <w:rsid w:val="00E33E60"/>
    <w:rsid w:val="00E35131"/>
    <w:rsid w:val="00E37CE6"/>
    <w:rsid w:val="00E412A3"/>
    <w:rsid w:val="00E4660B"/>
    <w:rsid w:val="00E47D84"/>
    <w:rsid w:val="00E50B76"/>
    <w:rsid w:val="00E511F1"/>
    <w:rsid w:val="00E516F7"/>
    <w:rsid w:val="00E62101"/>
    <w:rsid w:val="00E624C3"/>
    <w:rsid w:val="00E775E6"/>
    <w:rsid w:val="00E921D3"/>
    <w:rsid w:val="00E941E9"/>
    <w:rsid w:val="00EA2321"/>
    <w:rsid w:val="00EA31EE"/>
    <w:rsid w:val="00EA36BD"/>
    <w:rsid w:val="00EA4AE0"/>
    <w:rsid w:val="00EA5327"/>
    <w:rsid w:val="00EA6835"/>
    <w:rsid w:val="00EB01C6"/>
    <w:rsid w:val="00EB2E36"/>
    <w:rsid w:val="00EB73B4"/>
    <w:rsid w:val="00EC4938"/>
    <w:rsid w:val="00ED01A2"/>
    <w:rsid w:val="00ED0D1B"/>
    <w:rsid w:val="00ED123C"/>
    <w:rsid w:val="00EE3B30"/>
    <w:rsid w:val="00EE52C4"/>
    <w:rsid w:val="00EE75CA"/>
    <w:rsid w:val="00EF214F"/>
    <w:rsid w:val="00EF31E3"/>
    <w:rsid w:val="00EF3ED2"/>
    <w:rsid w:val="00EF5AA4"/>
    <w:rsid w:val="00F03828"/>
    <w:rsid w:val="00F07116"/>
    <w:rsid w:val="00F071B5"/>
    <w:rsid w:val="00F10BD9"/>
    <w:rsid w:val="00F114E8"/>
    <w:rsid w:val="00F155DA"/>
    <w:rsid w:val="00F22113"/>
    <w:rsid w:val="00F2279D"/>
    <w:rsid w:val="00F22B4E"/>
    <w:rsid w:val="00F2550D"/>
    <w:rsid w:val="00F262C9"/>
    <w:rsid w:val="00F26B5C"/>
    <w:rsid w:val="00F27B64"/>
    <w:rsid w:val="00F325F4"/>
    <w:rsid w:val="00F32BB2"/>
    <w:rsid w:val="00F37341"/>
    <w:rsid w:val="00F37D29"/>
    <w:rsid w:val="00F43D28"/>
    <w:rsid w:val="00F449DF"/>
    <w:rsid w:val="00F45B49"/>
    <w:rsid w:val="00F54F00"/>
    <w:rsid w:val="00F557DE"/>
    <w:rsid w:val="00F55E37"/>
    <w:rsid w:val="00F60096"/>
    <w:rsid w:val="00F64E07"/>
    <w:rsid w:val="00F70651"/>
    <w:rsid w:val="00F759CC"/>
    <w:rsid w:val="00F765C7"/>
    <w:rsid w:val="00F80ACB"/>
    <w:rsid w:val="00F81561"/>
    <w:rsid w:val="00F837DB"/>
    <w:rsid w:val="00F864B5"/>
    <w:rsid w:val="00F9389D"/>
    <w:rsid w:val="00F95BC9"/>
    <w:rsid w:val="00F96AF6"/>
    <w:rsid w:val="00FA0532"/>
    <w:rsid w:val="00FA2C11"/>
    <w:rsid w:val="00FA4CF5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49E0"/>
    <w:rsid w:val="00FD53F9"/>
    <w:rsid w:val="00FD5E2C"/>
    <w:rsid w:val="00FE1664"/>
    <w:rsid w:val="00FE367D"/>
    <w:rsid w:val="00FE42F7"/>
    <w:rsid w:val="00FE60C7"/>
    <w:rsid w:val="00FE706F"/>
    <w:rsid w:val="00FE71F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00D2-81FF-4BBC-93AD-3AD5D7E9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2020-12-19T06:26:00Z</dcterms:modified>
</cp:coreProperties>
</file>